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宋体"/>
          <w:sz w:val="44"/>
        </w:rPr>
      </w:pPr>
    </w:p>
    <w:p>
      <w:pPr>
        <w:spacing w:line="64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宋体"/>
          <w:sz w:val="44"/>
        </w:rPr>
        <w:t>关于开展</w:t>
      </w:r>
      <w:r>
        <w:rPr>
          <w:rFonts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rPr>
        <w:t>3</w:t>
      </w:r>
      <w:r>
        <w:rPr>
          <w:rFonts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rPr>
        <w:t>4</w:t>
      </w:r>
      <w:r>
        <w:rPr>
          <w:rFonts w:ascii="方正小标宋简体" w:hAnsi="方正小标宋简体" w:eastAsia="方正小标宋简体" w:cs="宋体"/>
          <w:sz w:val="44"/>
        </w:rPr>
        <w:t>学年第</w:t>
      </w:r>
      <w:r>
        <w:rPr>
          <w:rFonts w:hint="eastAsia" w:ascii="方正小标宋简体" w:hAnsi="方正小标宋简体" w:eastAsia="方正小标宋简体" w:cs="宋体"/>
          <w:sz w:val="44"/>
        </w:rPr>
        <w:t>一</w:t>
      </w:r>
      <w:r>
        <w:rPr>
          <w:rFonts w:ascii="方正小标宋简体" w:hAnsi="方正小标宋简体" w:eastAsia="方正小标宋简体" w:cs="宋体"/>
          <w:sz w:val="44"/>
        </w:rPr>
        <w:t>学期</w:t>
      </w:r>
    </w:p>
    <w:p>
      <w:pPr>
        <w:spacing w:line="64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宋体"/>
          <w:sz w:val="44"/>
        </w:rPr>
        <w:t>主题团日活动的通知</w:t>
      </w:r>
    </w:p>
    <w:p>
      <w:pPr>
        <w:spacing w:line="560" w:lineRule="exact"/>
        <w:jc w:val="center"/>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（征求意见稿）</w:t>
      </w:r>
    </w:p>
    <w:p>
      <w:pPr>
        <w:spacing w:line="560" w:lineRule="exact"/>
        <w:rPr>
          <w:rFonts w:hint="eastAsia" w:ascii="仿宋_GB2312" w:hAnsi="宋体" w:eastAsia="仿宋_GB2312" w:cs="宋体"/>
          <w:sz w:val="32"/>
        </w:rPr>
      </w:pPr>
    </w:p>
    <w:p>
      <w:pPr>
        <w:spacing w:line="560" w:lineRule="exact"/>
        <w:rPr>
          <w:rFonts w:ascii="仿宋_GB2312" w:hAnsi="仿宋_GB2312" w:eastAsia="仿宋_GB2312" w:cs="仿宋_GB2312"/>
          <w:sz w:val="32"/>
        </w:rPr>
      </w:pPr>
      <w:r>
        <w:rPr>
          <w:rFonts w:hint="eastAsia" w:ascii="仿宋_GB2312" w:hAnsi="宋体" w:eastAsia="仿宋_GB2312" w:cs="宋体"/>
          <w:sz w:val="32"/>
        </w:rPr>
        <w:t>各学院团委：</w:t>
      </w:r>
    </w:p>
    <w:p>
      <w:pPr>
        <w:spacing w:line="560" w:lineRule="exact"/>
        <w:ind w:firstLine="640"/>
        <w:rPr>
          <w:rFonts w:ascii="仿宋_GB2312" w:hAnsi="宋体" w:eastAsia="仿宋_GB2312" w:cs="宋体"/>
          <w:sz w:val="32"/>
        </w:rPr>
      </w:pPr>
      <w:r>
        <w:rPr>
          <w:rFonts w:hint="eastAsia" w:ascii="仿宋_GB2312" w:hAnsi="宋体" w:eastAsia="仿宋_GB2312" w:cs="宋体"/>
          <w:sz w:val="32"/>
        </w:rPr>
        <w:t>为深入贯彻党的二十大精神及团十九大部署，落实开展学习贯彻习近平新时代中国特色社会主义思想主题教育有关要求，进一步加强学校基层团组织凝聚力，提升团支部活力，现开展</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宋体" w:eastAsia="仿宋_GB2312" w:cs="宋体"/>
          <w:sz w:val="32"/>
        </w:rPr>
        <w:t>学年第</w:t>
      </w:r>
      <w:r>
        <w:rPr>
          <w:rFonts w:hint="eastAsia" w:ascii="仿宋_GB2312" w:hAnsi="宋体" w:eastAsia="仿宋_GB2312" w:cs="宋体"/>
          <w:sz w:val="32"/>
          <w:lang w:val="en-US" w:eastAsia="zh-CN"/>
        </w:rPr>
        <w:t>一</w:t>
      </w:r>
      <w:r>
        <w:rPr>
          <w:rFonts w:hint="eastAsia" w:ascii="仿宋_GB2312" w:hAnsi="宋体" w:eastAsia="仿宋_GB2312" w:cs="宋体"/>
          <w:sz w:val="32"/>
        </w:rPr>
        <w:t>学期主题团日活动，具体通知如下</w:t>
      </w:r>
      <w:r>
        <w:rPr>
          <w:rFonts w:ascii="仿宋_GB2312" w:hAnsi="宋体" w:eastAsia="仿宋_GB2312" w:cs="宋体"/>
          <w:sz w:val="32"/>
        </w:rPr>
        <w:t>:</w:t>
      </w:r>
    </w:p>
    <w:p>
      <w:pPr>
        <w:spacing w:line="560" w:lineRule="exact"/>
        <w:ind w:firstLine="640"/>
        <w:rPr>
          <w:rFonts w:ascii="黑体" w:hAnsi="黑体" w:eastAsia="黑体" w:cs="黑体"/>
          <w:sz w:val="32"/>
        </w:rPr>
      </w:pPr>
      <w:r>
        <w:rPr>
          <w:rFonts w:hint="eastAsia" w:ascii="黑体" w:hAnsi="黑体" w:eastAsia="黑体" w:cs="黑体"/>
          <w:sz w:val="32"/>
        </w:rPr>
        <w:t>一、活动主题</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干在实处 走在前列 勇立潮头</w:t>
      </w:r>
    </w:p>
    <w:p>
      <w:pPr>
        <w:spacing w:line="560" w:lineRule="exact"/>
        <w:ind w:firstLine="640"/>
        <w:rPr>
          <w:rFonts w:ascii="黑体" w:hAnsi="黑体" w:eastAsia="黑体" w:cs="黑体"/>
          <w:sz w:val="32"/>
        </w:rPr>
      </w:pPr>
      <w:r>
        <w:rPr>
          <w:rFonts w:hint="eastAsia" w:ascii="黑体" w:hAnsi="黑体" w:eastAsia="黑体" w:cs="黑体"/>
          <w:sz w:val="32"/>
        </w:rPr>
        <w:t>二、活动时间</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2023</w:t>
      </w:r>
      <w:r>
        <w:rPr>
          <w:rFonts w:hint="eastAsia" w:ascii="仿宋_GB2312" w:hAnsi="宋体" w:eastAsia="仿宋_GB2312" w:cs="宋体"/>
          <w:sz w:val="32"/>
        </w:rPr>
        <w:t>年</w:t>
      </w:r>
      <w:r>
        <w:rPr>
          <w:rFonts w:hint="eastAsia" w:ascii="仿宋_GB2312" w:hAnsi="仿宋_GB2312" w:eastAsia="仿宋_GB2312" w:cs="仿宋_GB2312"/>
          <w:sz w:val="32"/>
        </w:rPr>
        <w:t>10</w:t>
      </w:r>
      <w:r>
        <w:rPr>
          <w:rFonts w:hint="eastAsia" w:ascii="仿宋_GB2312" w:hAnsi="宋体" w:eastAsia="仿宋_GB2312" w:cs="宋体"/>
          <w:sz w:val="32"/>
        </w:rPr>
        <w:t>月</w:t>
      </w:r>
      <w:r>
        <w:rPr>
          <w:rFonts w:hint="eastAsia" w:ascii="仿宋_GB2312" w:hAnsi="仿宋_GB2312" w:eastAsia="仿宋_GB2312" w:cs="仿宋_GB2312"/>
          <w:sz w:val="32"/>
        </w:rPr>
        <w:t>-2024年1</w:t>
      </w:r>
      <w:r>
        <w:rPr>
          <w:rFonts w:hint="eastAsia" w:ascii="仿宋_GB2312" w:hAnsi="宋体" w:eastAsia="仿宋_GB2312" w:cs="宋体"/>
          <w:sz w:val="32"/>
        </w:rPr>
        <w:t>月</w:t>
      </w:r>
    </w:p>
    <w:p>
      <w:pPr>
        <w:spacing w:line="560" w:lineRule="exact"/>
        <w:ind w:firstLine="640"/>
        <w:rPr>
          <w:rFonts w:ascii="黑体" w:hAnsi="黑体" w:eastAsia="黑体" w:cs="黑体"/>
          <w:sz w:val="32"/>
        </w:rPr>
      </w:pPr>
      <w:r>
        <w:rPr>
          <w:rFonts w:hint="eastAsia" w:ascii="黑体" w:hAnsi="黑体" w:eastAsia="黑体" w:cs="黑体"/>
          <w:sz w:val="32"/>
        </w:rPr>
        <w:t>三、活动对象</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全校团支部</w:t>
      </w:r>
    </w:p>
    <w:p>
      <w:pPr>
        <w:spacing w:line="560" w:lineRule="exact"/>
        <w:ind w:firstLine="640"/>
        <w:rPr>
          <w:rFonts w:ascii="黑体" w:hAnsi="黑体" w:eastAsia="黑体" w:cs="黑体"/>
          <w:sz w:val="32"/>
        </w:rPr>
      </w:pPr>
      <w:r>
        <w:rPr>
          <w:rFonts w:hint="eastAsia" w:ascii="黑体" w:hAnsi="黑体" w:eastAsia="黑体" w:cs="黑体"/>
          <w:sz w:val="32"/>
        </w:rPr>
        <w:t>四、选题指南（供参考，可根据实际情况自行选题）</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10</w:t>
      </w:r>
      <w:r>
        <w:rPr>
          <w:rFonts w:hint="eastAsia" w:ascii="仿宋_GB2312" w:hAnsi="宋体" w:eastAsia="仿宋_GB2312" w:cs="宋体"/>
          <w:sz w:val="32"/>
        </w:rPr>
        <w:t>月</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宋体" w:eastAsia="仿宋_GB2312" w:cs="宋体"/>
          <w:sz w:val="32"/>
          <w:lang w:val="en-US" w:eastAsia="zh-CN"/>
        </w:rPr>
        <w:t>深学细悟习近平新时代中国特色社会主义思想</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“学习团十九大精神”</w:t>
      </w:r>
      <w:r>
        <w:rPr>
          <w:rFonts w:hint="eastAsia" w:ascii="仿宋_GB2312" w:hAnsi="仿宋_GB2312" w:eastAsia="仿宋_GB2312" w:cs="仿宋_GB2312"/>
          <w:sz w:val="32"/>
        </w:rPr>
        <w:t xml:space="preserve"> </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11</w:t>
      </w:r>
      <w:r>
        <w:rPr>
          <w:rFonts w:hint="eastAsia" w:ascii="仿宋_GB2312" w:hAnsi="宋体" w:eastAsia="仿宋_GB2312" w:cs="宋体"/>
          <w:sz w:val="32"/>
        </w:rPr>
        <w:t>月</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宋体" w:eastAsia="仿宋_GB2312" w:cs="宋体"/>
          <w:sz w:val="32"/>
          <w:lang w:val="en-US" w:eastAsia="zh-CN"/>
        </w:rPr>
        <w:t>我为同学办实事</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宋体" w:eastAsia="仿宋_GB2312" w:cs="宋体"/>
          <w:sz w:val="32"/>
          <w:lang w:val="en-US" w:eastAsia="zh-CN"/>
        </w:rPr>
        <w:t>明德守法 完善自我</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12</w:t>
      </w:r>
      <w:r>
        <w:rPr>
          <w:rFonts w:hint="eastAsia" w:ascii="仿宋_GB2312" w:hAnsi="宋体" w:eastAsia="仿宋_GB2312" w:cs="宋体"/>
          <w:sz w:val="32"/>
        </w:rPr>
        <w:t>月</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“不忘初心跟党走 不负韶华砥砺行”</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“青春不悔敢奋斗 创新创业赢未来”</w:t>
      </w:r>
      <w:r>
        <w:rPr>
          <w:rFonts w:hint="eastAsia" w:ascii="仿宋_GB2312" w:hAnsi="仿宋_GB2312" w:eastAsia="仿宋_GB2312" w:cs="仿宋_GB2312"/>
          <w:sz w:val="32"/>
        </w:rPr>
        <w:t xml:space="preserve"> </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宋体" w:eastAsia="仿宋_GB2312" w:cs="宋体"/>
          <w:sz w:val="32"/>
        </w:rPr>
        <w:t>月</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宋体" w:eastAsia="仿宋_GB2312" w:cs="宋体"/>
          <w:sz w:val="32"/>
          <w:lang w:val="en-US" w:eastAsia="zh-CN"/>
        </w:rPr>
        <w:t>诚信考试 我承诺 我践诺</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宋体" w:eastAsia="仿宋_GB2312" w:cs="宋体"/>
          <w:sz w:val="32"/>
        </w:rPr>
        <w:t>学习身边楷模 凝聚奋进力量”</w:t>
      </w:r>
      <w:bookmarkStart w:id="1" w:name="_GoBack"/>
      <w:bookmarkEnd w:id="1"/>
    </w:p>
    <w:p>
      <w:pPr>
        <w:spacing w:line="560" w:lineRule="exact"/>
        <w:ind w:firstLine="640"/>
        <w:rPr>
          <w:rFonts w:ascii="黑体" w:hAnsi="黑体" w:eastAsia="黑体" w:cs="黑体"/>
          <w:sz w:val="32"/>
        </w:rPr>
      </w:pPr>
      <w:r>
        <w:rPr>
          <w:rFonts w:hint="eastAsia" w:ascii="黑体" w:hAnsi="黑体" w:eastAsia="黑体" w:cs="黑体"/>
          <w:sz w:val="32"/>
        </w:rPr>
        <w:t>五、活动形式</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以团支部为组织单位，采取线上线下相结合的方式集中开展学习座谈、故事分享、比赛竞演、参观寻访、志愿服务等形式多样的团日活动。各级团组织要教育引导团员，感悟永远听党话、跟党走，明确奋进新征程的实践方向，并转化为学习工作的实际行动，学习宣传贯彻党的二十大精神</w:t>
      </w:r>
      <w:r>
        <w:rPr>
          <w:rFonts w:hint="eastAsia" w:ascii="仿宋_GB2312" w:hAnsi="宋体" w:eastAsia="仿宋_GB2312" w:cs="宋体"/>
          <w:sz w:val="32"/>
          <w:lang w:val="en-US" w:eastAsia="zh-CN"/>
        </w:rPr>
        <w:t>和</w:t>
      </w:r>
      <w:r>
        <w:rPr>
          <w:rFonts w:hint="eastAsia" w:ascii="仿宋_GB2312" w:hAnsi="宋体" w:eastAsia="仿宋_GB2312" w:cs="宋体"/>
          <w:sz w:val="32"/>
        </w:rPr>
        <w:t>习近平新时代中国特色社会主义思想主题教育。</w:t>
      </w:r>
    </w:p>
    <w:p>
      <w:pPr>
        <w:spacing w:line="560" w:lineRule="exact"/>
        <w:ind w:firstLine="640"/>
        <w:rPr>
          <w:rFonts w:ascii="黑体" w:hAnsi="黑体" w:eastAsia="黑体" w:cs="黑体"/>
          <w:sz w:val="32"/>
        </w:rPr>
      </w:pPr>
      <w:r>
        <w:rPr>
          <w:rFonts w:hint="eastAsia" w:ascii="黑体" w:hAnsi="黑体" w:eastAsia="黑体" w:cs="黑体"/>
          <w:sz w:val="32"/>
        </w:rPr>
        <w:t>六、工作要求</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1.</w:t>
      </w:r>
      <w:r>
        <w:rPr>
          <w:rFonts w:hint="eastAsia" w:ascii="仿宋_GB2312" w:hAnsi="宋体" w:eastAsia="仿宋_GB2312" w:cs="宋体"/>
          <w:b/>
          <w:bCs/>
          <w:sz w:val="32"/>
        </w:rPr>
        <w:t>加强组织，认真指导。</w:t>
      </w:r>
      <w:r>
        <w:rPr>
          <w:rFonts w:hint="eastAsia" w:ascii="仿宋_GB2312" w:hAnsi="宋体" w:eastAsia="仿宋_GB2312" w:cs="宋体"/>
          <w:sz w:val="32"/>
        </w:rPr>
        <w:t>主题团日活动是团支部组织生活的重要组成部分，是提升团支部活力的重要载体。各级团组织要充分认识活动的重要性，要强化思想引领，认真组织好主题团日活动，努力确保主题团日活动对团支部、团员的全覆盖。</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2.</w:t>
      </w:r>
      <w:r>
        <w:rPr>
          <w:rFonts w:hint="eastAsia" w:ascii="仿宋_GB2312" w:hAnsi="宋体" w:eastAsia="仿宋_GB2312" w:cs="宋体"/>
          <w:b/>
          <w:bCs/>
          <w:sz w:val="32"/>
        </w:rPr>
        <w:t>规范管理，保障安全。</w:t>
      </w:r>
      <w:r>
        <w:rPr>
          <w:rFonts w:hint="eastAsia" w:ascii="仿宋_GB2312" w:hAnsi="宋体" w:eastAsia="仿宋_GB2312" w:cs="宋体"/>
          <w:sz w:val="32"/>
        </w:rPr>
        <w:t>各二级学院分团委要加强对活动的督促和指导，紧密联系团员青年，积极深入班级团支部一线，团学辅导员每个月至少指导并参与</w:t>
      </w:r>
      <w:r>
        <w:rPr>
          <w:rFonts w:hint="eastAsia" w:ascii="仿宋_GB2312" w:hAnsi="仿宋_GB2312" w:eastAsia="仿宋_GB2312" w:cs="仿宋_GB2312"/>
          <w:sz w:val="32"/>
        </w:rPr>
        <w:t>1</w:t>
      </w:r>
      <w:r>
        <w:rPr>
          <w:rFonts w:hint="eastAsia" w:ascii="仿宋_GB2312" w:hAnsi="宋体" w:eastAsia="仿宋_GB2312" w:cs="宋体"/>
          <w:sz w:val="32"/>
        </w:rPr>
        <w:t>个团支部的主题团日活动。</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3.</w:t>
      </w:r>
      <w:r>
        <w:rPr>
          <w:rFonts w:hint="eastAsia" w:ascii="仿宋_GB2312" w:hAnsi="宋体" w:eastAsia="仿宋_GB2312" w:cs="宋体"/>
          <w:b/>
          <w:bCs/>
          <w:sz w:val="32"/>
        </w:rPr>
        <w:t>重视宣传，强化效果。</w:t>
      </w:r>
      <w:r>
        <w:rPr>
          <w:rFonts w:hint="eastAsia" w:ascii="仿宋_GB2312" w:hAnsi="宋体" w:eastAsia="仿宋_GB2312" w:cs="宋体"/>
          <w:sz w:val="32"/>
        </w:rPr>
        <w:t>各团支部开展活动要亮出团的标识以及支部名称，明确主题，集中展示团员青年良好形象。要加强对主题团日活动的宣传，及时通过新媒体平台进行宣传报道，大力营造浓厚的学习氛围。</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b/>
          <w:bCs/>
          <w:sz w:val="32"/>
        </w:rPr>
        <w:t>4.</w:t>
      </w:r>
      <w:r>
        <w:rPr>
          <w:rFonts w:hint="eastAsia" w:ascii="仿宋_GB2312" w:hAnsi="宋体" w:eastAsia="仿宋_GB2312" w:cs="宋体"/>
          <w:b/>
          <w:bCs/>
          <w:sz w:val="32"/>
        </w:rPr>
        <w:t>加强总结，务求实效。</w:t>
      </w:r>
      <w:r>
        <w:rPr>
          <w:rFonts w:hint="eastAsia" w:ascii="仿宋_GB2312" w:hAnsi="宋体" w:eastAsia="仿宋_GB2312" w:cs="宋体"/>
          <w:sz w:val="32"/>
        </w:rPr>
        <w:t>各二级学院团委做好材料收集、归档总结及材料报送工作，</w:t>
      </w:r>
      <w:r>
        <w:rPr>
          <w:rFonts w:hint="eastAsia" w:ascii="仿宋_GB2312" w:hAnsi="宋体" w:eastAsia="仿宋_GB2312" w:cs="宋体"/>
          <w:b/>
          <w:sz w:val="32"/>
        </w:rPr>
        <w:t>学院团委</w:t>
      </w:r>
      <w:r>
        <w:rPr>
          <w:rFonts w:hint="eastAsia" w:ascii="仿宋_GB2312" w:hAnsi="宋体" w:eastAsia="仿宋_GB2312" w:cs="宋体"/>
          <w:b/>
          <w:color w:val="FF0000"/>
          <w:sz w:val="32"/>
        </w:rPr>
        <w:t>每月10日前上报工作计划</w:t>
      </w:r>
      <w:r>
        <w:rPr>
          <w:rFonts w:hint="eastAsia" w:ascii="仿宋_GB2312" w:hAnsi="宋体" w:eastAsia="仿宋_GB2312" w:cs="宋体"/>
          <w:b/>
          <w:sz w:val="32"/>
        </w:rPr>
        <w:t>表，并选择优秀团日活动策划附在工作计划表后，发送至校团委邮箱</w:t>
      </w:r>
      <w:r>
        <w:rPr>
          <w:rFonts w:hint="eastAsia" w:ascii="仿宋_GB2312" w:hAnsi="仿宋_GB2312" w:eastAsia="仿宋_GB2312" w:cs="仿宋_GB2312"/>
          <w:sz w:val="32"/>
        </w:rPr>
        <w:t>hzxytw@sina.com</w:t>
      </w:r>
      <w:r>
        <w:rPr>
          <w:rFonts w:hint="eastAsia" w:ascii="仿宋_GB2312" w:hAnsi="宋体" w:eastAsia="仿宋_GB2312" w:cs="宋体"/>
          <w:sz w:val="32"/>
        </w:rPr>
        <w:t>。</w:t>
      </w:r>
      <w:r>
        <w:rPr>
          <w:rFonts w:hint="eastAsia" w:ascii="仿宋_GB2312" w:hAnsi="宋体" w:eastAsia="仿宋_GB2312" w:cs="宋体"/>
          <w:b/>
          <w:sz w:val="32"/>
        </w:rPr>
        <w:t>同时在每月</w:t>
      </w:r>
      <w:r>
        <w:rPr>
          <w:rFonts w:hint="eastAsia" w:ascii="仿宋_GB2312" w:hAnsi="仿宋_GB2312" w:eastAsia="仿宋_GB2312" w:cs="仿宋_GB2312"/>
          <w:b/>
          <w:sz w:val="32"/>
        </w:rPr>
        <w:t>30</w:t>
      </w:r>
      <w:r>
        <w:rPr>
          <w:rFonts w:hint="eastAsia" w:ascii="仿宋_GB2312" w:hAnsi="宋体" w:eastAsia="仿宋_GB2312" w:cs="宋体"/>
          <w:b/>
          <w:sz w:val="32"/>
        </w:rPr>
        <w:t>日之前上交本月汇总材料</w:t>
      </w:r>
      <w:r>
        <w:rPr>
          <w:rFonts w:hint="eastAsia" w:ascii="仿宋_GB2312" w:hAnsi="宋体" w:eastAsia="仿宋_GB2312" w:cs="宋体"/>
          <w:sz w:val="32"/>
        </w:rPr>
        <w:t>（学院主题团日活动总结</w:t>
      </w:r>
      <w:r>
        <w:rPr>
          <w:rFonts w:hint="eastAsia" w:ascii="仿宋_GB2312" w:hAnsi="仿宋_GB2312" w:eastAsia="仿宋_GB2312" w:cs="仿宋_GB2312"/>
          <w:sz w:val="32"/>
        </w:rPr>
        <w:t>500</w:t>
      </w:r>
      <w:r>
        <w:rPr>
          <w:rFonts w:hint="eastAsia" w:ascii="仿宋_GB2312" w:hAnsi="宋体" w:eastAsia="仿宋_GB2312" w:cs="宋体"/>
          <w:sz w:val="32"/>
        </w:rPr>
        <w:t>字左右、团日活动新闻宣传、团日活动照片视频等），</w:t>
      </w:r>
      <w:r>
        <w:rPr>
          <w:rFonts w:hint="eastAsia" w:ascii="仿宋_GB2312" w:hAnsi="宋体" w:eastAsia="仿宋_GB2312" w:cs="宋体"/>
          <w:b/>
          <w:sz w:val="32"/>
        </w:rPr>
        <w:t>具体格式见附件</w:t>
      </w:r>
      <w:r>
        <w:rPr>
          <w:rFonts w:hint="eastAsia" w:ascii="仿宋_GB2312" w:hAnsi="仿宋_GB2312" w:eastAsia="仿宋_GB2312" w:cs="仿宋_GB2312"/>
          <w:b/>
          <w:sz w:val="32"/>
        </w:rPr>
        <w:t>2</w:t>
      </w:r>
      <w:r>
        <w:rPr>
          <w:rFonts w:hint="eastAsia" w:ascii="仿宋_GB2312" w:hAnsi="宋体" w:eastAsia="仿宋_GB2312" w:cs="宋体"/>
          <w:sz w:val="32"/>
        </w:rPr>
        <w:t>。材料上报情况将作为校团委年终考评重要依据。</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联系人：姜老师（</w:t>
      </w:r>
      <w:r>
        <w:rPr>
          <w:rFonts w:hint="eastAsia" w:ascii="仿宋_GB2312" w:hAnsi="仿宋_GB2312" w:eastAsia="仿宋_GB2312" w:cs="仿宋_GB2312"/>
          <w:sz w:val="32"/>
        </w:rPr>
        <w:t>0572-2113308</w:t>
      </w:r>
      <w:r>
        <w:rPr>
          <w:rFonts w:hint="eastAsia" w:ascii="仿宋_GB2312" w:hAnsi="宋体" w:eastAsia="仿宋_GB2312" w:cs="宋体"/>
          <w:sz w:val="32"/>
        </w:rPr>
        <w:t>）</w:t>
      </w:r>
    </w:p>
    <w:p>
      <w:pPr>
        <w:spacing w:line="560" w:lineRule="exact"/>
        <w:ind w:firstLine="640"/>
        <w:rPr>
          <w:rFonts w:hint="eastAsia" w:ascii="仿宋_GB2312" w:hAnsi="宋体" w:eastAsia="仿宋_GB2312" w:cs="宋体"/>
          <w:sz w:val="32"/>
        </w:rPr>
      </w:pPr>
      <w:r>
        <w:rPr>
          <w:rFonts w:hint="eastAsia" w:ascii="仿宋_GB2312" w:hAnsi="宋体" w:eastAsia="仿宋_GB2312" w:cs="宋体"/>
          <w:sz w:val="32"/>
        </w:rPr>
        <w:t xml:space="preserve"> </w:t>
      </w:r>
      <w:r>
        <w:rPr>
          <w:rFonts w:ascii="仿宋_GB2312" w:hAnsi="宋体" w:eastAsia="仿宋_GB2312" w:cs="宋体"/>
          <w:sz w:val="32"/>
        </w:rPr>
        <w:t xml:space="preserve">      </w:t>
      </w:r>
    </w:p>
    <w:p>
      <w:pPr>
        <w:spacing w:line="560" w:lineRule="exact"/>
        <w:ind w:firstLine="640"/>
        <w:rPr>
          <w:rFonts w:ascii="仿宋_GB2312" w:hAnsi="宋体" w:eastAsia="仿宋_GB2312" w:cs="宋体"/>
          <w:sz w:val="32"/>
        </w:rPr>
      </w:pPr>
      <w:r>
        <w:rPr>
          <w:rFonts w:hint="eastAsia" w:ascii="仿宋_GB2312" w:hAnsi="宋体" w:eastAsia="仿宋_GB2312" w:cs="宋体"/>
          <w:sz w:val="32"/>
        </w:rPr>
        <w:t>附件1：XX学院团日活动工作计划表</w:t>
      </w:r>
    </w:p>
    <w:p>
      <w:pPr>
        <w:spacing w:line="560" w:lineRule="exact"/>
        <w:ind w:firstLine="640"/>
        <w:rPr>
          <w:rFonts w:ascii="仿宋_GB2312" w:hAnsi="宋体" w:eastAsia="仿宋_GB2312" w:cs="宋体"/>
          <w:sz w:val="32"/>
        </w:rPr>
      </w:pPr>
      <w:r>
        <w:rPr>
          <w:rFonts w:hint="eastAsia" w:ascii="仿宋_GB2312" w:hAnsi="宋体" w:eastAsia="仿宋_GB2312" w:cs="宋体"/>
          <w:sz w:val="32"/>
        </w:rPr>
        <w:t>附件2：各学院报送团日活动工作案例具体格式</w:t>
      </w:r>
    </w:p>
    <w:p>
      <w:pPr>
        <w:spacing w:line="560" w:lineRule="exact"/>
        <w:ind w:firstLine="540"/>
        <w:jc w:val="left"/>
        <w:rPr>
          <w:rFonts w:ascii="仿宋_GB2312" w:hAnsi="宋体" w:eastAsia="仿宋_GB2312" w:cs="宋体"/>
          <w:sz w:val="32"/>
          <w:shd w:val="clear" w:color="auto" w:fill="FFFF00"/>
        </w:rPr>
      </w:pPr>
    </w:p>
    <w:p>
      <w:pPr>
        <w:spacing w:line="560" w:lineRule="exact"/>
        <w:ind w:firstLine="540"/>
        <w:jc w:val="left"/>
        <w:rPr>
          <w:rFonts w:ascii="仿宋_GB2312" w:hAnsi="仿宋_GB2312" w:eastAsia="仿宋_GB2312" w:cs="仿宋_GB2312"/>
          <w:color w:val="333333"/>
          <w:sz w:val="32"/>
          <w:shd w:val="clear" w:color="auto" w:fill="FFFFFF"/>
        </w:rPr>
      </w:pPr>
    </w:p>
    <w:p>
      <w:pPr>
        <w:spacing w:line="560" w:lineRule="exact"/>
        <w:ind w:firstLine="640"/>
        <w:jc w:val="right"/>
        <w:rPr>
          <w:rFonts w:ascii="仿宋_GB2312" w:hAnsi="仿宋_GB2312" w:eastAsia="仿宋_GB2312" w:cs="仿宋_GB2312"/>
          <w:sz w:val="32"/>
        </w:rPr>
      </w:pPr>
      <w:r>
        <w:rPr>
          <w:rFonts w:hint="eastAsia" w:ascii="仿宋_GB2312" w:hAnsi="宋体" w:eastAsia="仿宋_GB2312" w:cs="宋体"/>
          <w:sz w:val="32"/>
        </w:rPr>
        <w:t>共青团湖州学院委员会</w:t>
      </w:r>
    </w:p>
    <w:p>
      <w:pPr>
        <w:spacing w:line="560" w:lineRule="exact"/>
        <w:ind w:firstLine="640"/>
        <w:jc w:val="right"/>
        <w:rPr>
          <w:rFonts w:ascii="仿宋_GB2312" w:hAnsi="仿宋_GB2312" w:eastAsia="仿宋_GB2312" w:cs="仿宋_GB2312"/>
          <w:sz w:val="32"/>
        </w:rPr>
      </w:pPr>
      <w:r>
        <w:rPr>
          <w:rFonts w:hint="eastAsia" w:ascii="仿宋_GB2312" w:hAnsi="仿宋_GB2312" w:eastAsia="仿宋_GB2312" w:cs="仿宋_GB2312"/>
          <w:sz w:val="32"/>
        </w:rPr>
        <w:t>2023</w:t>
      </w:r>
      <w:r>
        <w:rPr>
          <w:rFonts w:hint="eastAsia" w:ascii="仿宋_GB2312" w:hAnsi="宋体" w:eastAsia="仿宋_GB2312" w:cs="宋体"/>
          <w:sz w:val="32"/>
        </w:rPr>
        <w:t>年</w:t>
      </w:r>
      <w:r>
        <w:rPr>
          <w:rFonts w:hint="eastAsia" w:ascii="仿宋_GB2312" w:hAnsi="仿宋_GB2312" w:eastAsia="仿宋_GB2312" w:cs="仿宋_GB2312"/>
          <w:sz w:val="32"/>
        </w:rPr>
        <w:t>10</w:t>
      </w:r>
      <w:r>
        <w:rPr>
          <w:rFonts w:hint="eastAsia" w:ascii="仿宋_GB2312" w:hAnsi="宋体" w:eastAsia="仿宋_GB2312" w:cs="宋体"/>
          <w:sz w:val="32"/>
        </w:rPr>
        <w:t>月</w:t>
      </w: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8</w:t>
      </w:r>
      <w:r>
        <w:rPr>
          <w:rFonts w:hint="eastAsia" w:ascii="仿宋_GB2312" w:hAnsi="宋体" w:eastAsia="仿宋_GB2312" w:cs="宋体"/>
          <w:sz w:val="32"/>
        </w:rPr>
        <w:t>日</w:t>
      </w:r>
    </w:p>
    <w:p>
      <w:pPr>
        <w:spacing w:line="520" w:lineRule="auto"/>
        <w:rPr>
          <w:rFonts w:ascii="黑体" w:hAnsi="黑体" w:eastAsia="黑体" w:cs="黑体"/>
          <w:sz w:val="32"/>
        </w:rPr>
      </w:pPr>
    </w:p>
    <w:p>
      <w:pPr>
        <w:spacing w:line="520" w:lineRule="auto"/>
        <w:rPr>
          <w:rFonts w:ascii="黑体" w:hAnsi="黑体" w:eastAsia="黑体" w:cs="黑体"/>
          <w:sz w:val="32"/>
        </w:rPr>
      </w:pPr>
    </w:p>
    <w:p>
      <w:pPr>
        <w:spacing w:line="520" w:lineRule="auto"/>
        <w:rPr>
          <w:rFonts w:ascii="黑体" w:hAnsi="黑体" w:eastAsia="黑体" w:cs="黑体"/>
          <w:sz w:val="32"/>
        </w:rPr>
        <w:sectPr>
          <w:pgSz w:w="11906" w:h="16838"/>
          <w:pgMar w:top="1440" w:right="1800" w:bottom="1440" w:left="1800" w:header="851" w:footer="992" w:gutter="0"/>
          <w:cols w:space="425" w:num="1"/>
          <w:docGrid w:type="lines" w:linePitch="312" w:charSpace="0"/>
        </w:sectPr>
      </w:pPr>
    </w:p>
    <w:p>
      <w:pPr>
        <w:spacing w:line="520" w:lineRule="auto"/>
        <w:rPr>
          <w:rFonts w:ascii="黑体" w:hAnsi="黑体" w:eastAsia="黑体" w:cs="黑体"/>
          <w:sz w:val="32"/>
        </w:rPr>
      </w:pPr>
      <w:r>
        <w:rPr>
          <w:rFonts w:ascii="黑体" w:hAnsi="黑体" w:eastAsia="黑体" w:cs="黑体"/>
          <w:sz w:val="32"/>
        </w:rPr>
        <w:t>附件1：</w:t>
      </w:r>
    </w:p>
    <w:p>
      <w:pPr>
        <w:spacing w:line="520" w:lineRule="auto"/>
        <w:rPr>
          <w:rFonts w:ascii="黑体" w:hAnsi="黑体" w:eastAsia="黑体" w:cs="黑体"/>
          <w:sz w:val="32"/>
        </w:rPr>
      </w:pPr>
    </w:p>
    <w:p>
      <w:pPr>
        <w:spacing w:line="640" w:lineRule="exact"/>
        <w:jc w:val="center"/>
        <w:rPr>
          <w:rFonts w:ascii="方正小标宋简体" w:hAnsi="方正小标宋简体" w:eastAsia="方正小标宋简体" w:cs="方正小标宋简体"/>
          <w:b/>
          <w:sz w:val="36"/>
        </w:rPr>
      </w:pPr>
      <w:r>
        <w:rPr>
          <w:rFonts w:hint="eastAsia" w:ascii="方正小标宋简体" w:hAnsi="方正小标宋简体" w:eastAsia="方正小标宋简体" w:cs="宋体"/>
          <w:b/>
          <w:sz w:val="36"/>
        </w:rPr>
        <w:t>XX</w:t>
      </w:r>
      <w:r>
        <w:rPr>
          <w:rFonts w:ascii="方正小标宋简体" w:hAnsi="方正小标宋简体" w:eastAsia="方正小标宋简体" w:cs="宋体"/>
          <w:b/>
          <w:sz w:val="36"/>
        </w:rPr>
        <w:t>学院</w:t>
      </w:r>
      <w:bookmarkStart w:id="0" w:name="_Hlk128945975"/>
      <w:r>
        <w:rPr>
          <w:rFonts w:ascii="方正小标宋简体" w:hAnsi="方正小标宋简体" w:eastAsia="方正小标宋简体" w:cs="宋体"/>
          <w:b/>
          <w:sz w:val="36"/>
        </w:rPr>
        <w:t>团日活动工作计划表</w:t>
      </w:r>
      <w:bookmarkEnd w:id="0"/>
    </w:p>
    <w:p>
      <w:pPr>
        <w:spacing w:line="520" w:lineRule="auto"/>
        <w:jc w:val="center"/>
        <w:rPr>
          <w:rFonts w:ascii="仿宋_GB2312" w:hAnsi="仿宋_GB2312" w:eastAsia="仿宋_GB2312" w:cs="仿宋_GB2312"/>
          <w:sz w:val="32"/>
        </w:rPr>
      </w:pPr>
      <w:r>
        <w:rPr>
          <w:rFonts w:hint="eastAsia" w:ascii="仿宋_GB2312" w:hAnsi="仿宋_GB2312" w:eastAsia="仿宋_GB2312" w:cs="仿宋_GB2312"/>
          <w:sz w:val="32"/>
        </w:rPr>
        <w:t>X</w:t>
      </w:r>
      <w:r>
        <w:rPr>
          <w:rFonts w:hint="eastAsia" w:ascii="仿宋_GB2312" w:hAnsi="宋体" w:eastAsia="仿宋_GB2312" w:cs="宋体"/>
          <w:sz w:val="32"/>
        </w:rPr>
        <w:t>月</w:t>
      </w:r>
      <w:r>
        <w:rPr>
          <w:rFonts w:hint="eastAsia" w:ascii="仿宋_GB2312" w:hAnsi="仿宋_GB2312" w:eastAsia="仿宋_GB2312" w:cs="仿宋_GB2312"/>
          <w:sz w:val="32"/>
        </w:rPr>
        <w:t xml:space="preserve">        XX</w:t>
      </w:r>
      <w:r>
        <w:rPr>
          <w:rFonts w:hint="eastAsia" w:ascii="仿宋_GB2312" w:hAnsi="宋体" w:eastAsia="仿宋_GB2312" w:cs="宋体"/>
          <w:sz w:val="32"/>
        </w:rPr>
        <w:t>学院</w:t>
      </w:r>
    </w:p>
    <w:tbl>
      <w:tblPr>
        <w:tblStyle w:val="4"/>
        <w:tblW w:w="8931" w:type="dxa"/>
        <w:jc w:val="center"/>
        <w:tblLayout w:type="autofit"/>
        <w:tblCellMar>
          <w:top w:w="0" w:type="dxa"/>
          <w:left w:w="10" w:type="dxa"/>
          <w:bottom w:w="0" w:type="dxa"/>
          <w:right w:w="10" w:type="dxa"/>
        </w:tblCellMar>
      </w:tblPr>
      <w:tblGrid>
        <w:gridCol w:w="1732"/>
        <w:gridCol w:w="949"/>
        <w:gridCol w:w="1103"/>
        <w:gridCol w:w="989"/>
        <w:gridCol w:w="915"/>
        <w:gridCol w:w="1542"/>
        <w:gridCol w:w="1701"/>
      </w:tblGrid>
      <w:tr>
        <w:tblPrEx>
          <w:tblCellMar>
            <w:top w:w="0" w:type="dxa"/>
            <w:left w:w="10" w:type="dxa"/>
            <w:bottom w:w="0" w:type="dxa"/>
            <w:right w:w="10" w:type="dxa"/>
          </w:tblCellMar>
        </w:tblPrEx>
        <w:trPr>
          <w:trHeight w:val="723"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支部</w:t>
            </w: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时间</w:t>
            </w: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主题</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形式</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地点</w:t>
            </w: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参与人数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rPr>
            </w:pPr>
            <w:r>
              <w:rPr>
                <w:rFonts w:hint="eastAsia" w:ascii="仿宋_GB2312" w:hAnsi="宋体" w:eastAsia="仿宋_GB2312" w:cs="宋体"/>
                <w:sz w:val="32"/>
              </w:rPr>
              <w:t>活动成效</w:t>
            </w:r>
          </w:p>
        </w:tc>
      </w:tr>
      <w:tr>
        <w:tblPrEx>
          <w:tblCellMar>
            <w:top w:w="0" w:type="dxa"/>
            <w:left w:w="10" w:type="dxa"/>
            <w:bottom w:w="0" w:type="dxa"/>
            <w:right w:w="10" w:type="dxa"/>
          </w:tblCellMar>
        </w:tblPrEx>
        <w:trPr>
          <w:trHeight w:val="1"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r>
      <w:tr>
        <w:tblPrEx>
          <w:tblCellMar>
            <w:top w:w="0" w:type="dxa"/>
            <w:left w:w="10" w:type="dxa"/>
            <w:bottom w:w="0" w:type="dxa"/>
            <w:right w:w="10" w:type="dxa"/>
          </w:tblCellMar>
        </w:tblPrEx>
        <w:trPr>
          <w:trHeight w:val="1"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r>
      <w:tr>
        <w:tblPrEx>
          <w:tblCellMar>
            <w:top w:w="0" w:type="dxa"/>
            <w:left w:w="10" w:type="dxa"/>
            <w:bottom w:w="0" w:type="dxa"/>
            <w:right w:w="10" w:type="dxa"/>
          </w:tblCellMar>
        </w:tblPrEx>
        <w:trPr>
          <w:trHeight w:val="1"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r>
      <w:tr>
        <w:tblPrEx>
          <w:tblCellMar>
            <w:top w:w="0" w:type="dxa"/>
            <w:left w:w="10" w:type="dxa"/>
            <w:bottom w:w="0" w:type="dxa"/>
            <w:right w:w="10" w:type="dxa"/>
          </w:tblCellMar>
        </w:tblPrEx>
        <w:trPr>
          <w:trHeight w:val="1"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r>
      <w:tr>
        <w:tblPrEx>
          <w:tblCellMar>
            <w:top w:w="0" w:type="dxa"/>
            <w:left w:w="10" w:type="dxa"/>
            <w:bottom w:w="0" w:type="dxa"/>
            <w:right w:w="10" w:type="dxa"/>
          </w:tblCellMar>
        </w:tblPrEx>
        <w:trPr>
          <w:trHeight w:val="1"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20" w:lineRule="auto"/>
              <w:jc w:val="center"/>
              <w:rPr>
                <w:rFonts w:ascii="仿宋_GB2312" w:hAnsi="宋体" w:eastAsia="仿宋_GB2312" w:cs="宋体"/>
                <w:sz w:val="22"/>
              </w:rPr>
            </w:pPr>
          </w:p>
        </w:tc>
      </w:tr>
    </w:tbl>
    <w:p>
      <w:pPr>
        <w:rPr>
          <w:rFonts w:ascii="仿宋_GB2312" w:hAnsi="仿宋_GB2312" w:eastAsia="仿宋_GB2312" w:cs="仿宋_GB2312"/>
        </w:rPr>
      </w:pPr>
    </w:p>
    <w:p>
      <w:pPr>
        <w:spacing w:line="520" w:lineRule="auto"/>
        <w:rPr>
          <w:rFonts w:ascii="黑体" w:hAnsi="黑体" w:eastAsia="黑体" w:cs="黑体"/>
          <w:sz w:val="32"/>
        </w:rPr>
      </w:pPr>
    </w:p>
    <w:p>
      <w:pPr>
        <w:spacing w:line="520" w:lineRule="auto"/>
        <w:rPr>
          <w:rFonts w:ascii="黑体" w:hAnsi="黑体" w:eastAsia="黑体" w:cs="黑体"/>
          <w:sz w:val="32"/>
        </w:rPr>
      </w:pPr>
    </w:p>
    <w:p>
      <w:pPr>
        <w:spacing w:line="520" w:lineRule="auto"/>
        <w:rPr>
          <w:rFonts w:ascii="黑体" w:hAnsi="黑体" w:eastAsia="黑体" w:cs="黑体"/>
          <w:sz w:val="32"/>
        </w:rPr>
        <w:sectPr>
          <w:pgSz w:w="11906" w:h="16838"/>
          <w:pgMar w:top="1440" w:right="1800" w:bottom="1440" w:left="1800" w:header="851" w:footer="992" w:gutter="0"/>
          <w:cols w:space="425" w:num="1"/>
          <w:docGrid w:type="lines" w:linePitch="312" w:charSpace="0"/>
        </w:sectPr>
      </w:pPr>
    </w:p>
    <w:p>
      <w:pPr>
        <w:spacing w:line="520" w:lineRule="auto"/>
        <w:rPr>
          <w:rFonts w:ascii="黑体" w:hAnsi="黑体" w:eastAsia="黑体" w:cs="黑体"/>
          <w:sz w:val="32"/>
        </w:rPr>
      </w:pPr>
      <w:r>
        <w:rPr>
          <w:rFonts w:ascii="黑体" w:hAnsi="黑体" w:eastAsia="黑体" w:cs="黑体"/>
          <w:sz w:val="32"/>
        </w:rPr>
        <w:t>附件2：</w:t>
      </w:r>
    </w:p>
    <w:p>
      <w:pPr>
        <w:spacing w:line="640" w:lineRule="exact"/>
        <w:jc w:val="center"/>
        <w:rPr>
          <w:rFonts w:ascii="方正小标宋简体" w:hAnsi="方正小标宋简体" w:eastAsia="方正小标宋简体" w:cs="方正小标宋简体"/>
          <w:b/>
          <w:sz w:val="36"/>
        </w:rPr>
      </w:pPr>
      <w:r>
        <w:rPr>
          <w:rFonts w:ascii="方正小标宋简体" w:hAnsi="方正小标宋简体" w:eastAsia="方正小标宋简体" w:cs="宋体"/>
          <w:b/>
          <w:sz w:val="36"/>
        </w:rPr>
        <w:t>各学院报送团日活动工作案例具体格式</w:t>
      </w:r>
    </w:p>
    <w:p>
      <w:pPr>
        <w:spacing w:line="560" w:lineRule="exact"/>
        <w:jc w:val="center"/>
        <w:rPr>
          <w:rFonts w:ascii="仿宋_GB2312" w:hAnsi="仿宋_GB2312" w:eastAsia="仿宋_GB2312" w:cs="仿宋_GB2312"/>
          <w:b/>
          <w:sz w:val="36"/>
        </w:rPr>
      </w:pP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宋体" w:eastAsia="仿宋_GB2312" w:cs="宋体"/>
          <w:sz w:val="32"/>
        </w:rPr>
        <w:t>将活动材料打包为一个文件夹（标题设置为</w:t>
      </w:r>
      <w:r>
        <w:rPr>
          <w:rFonts w:hint="eastAsia" w:ascii="仿宋_GB2312" w:hAnsi="仿宋_GB2312" w:eastAsia="仿宋_GB2312" w:cs="仿宋_GB2312"/>
          <w:sz w:val="32"/>
        </w:rPr>
        <w:t>XX</w:t>
      </w:r>
      <w:r>
        <w:rPr>
          <w:rFonts w:hint="eastAsia" w:ascii="仿宋_GB2312" w:hAnsi="宋体" w:eastAsia="仿宋_GB2312" w:cs="宋体"/>
          <w:sz w:val="32"/>
        </w:rPr>
        <w:t>学院团日活动）。</w:t>
      </w:r>
    </w:p>
    <w:p>
      <w:pPr>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宋体" w:eastAsia="仿宋_GB2312" w:cs="宋体"/>
          <w:sz w:val="32"/>
        </w:rPr>
        <w:t>该文件夹内含</w:t>
      </w:r>
      <w:r>
        <w:rPr>
          <w:rFonts w:hint="eastAsia" w:ascii="仿宋_GB2312" w:hAnsi="仿宋_GB2312" w:eastAsia="仿宋_GB2312" w:cs="仿宋_GB2312"/>
          <w:sz w:val="32"/>
        </w:rPr>
        <w:t>2</w:t>
      </w:r>
      <w:r>
        <w:rPr>
          <w:rFonts w:hint="eastAsia" w:ascii="仿宋_GB2312" w:hAnsi="宋体" w:eastAsia="仿宋_GB2312" w:cs="宋体"/>
          <w:sz w:val="32"/>
        </w:rPr>
        <w:t>个</w:t>
      </w:r>
      <w:r>
        <w:rPr>
          <w:rFonts w:hint="eastAsia" w:ascii="仿宋_GB2312" w:hAnsi="仿宋_GB2312" w:eastAsia="仿宋_GB2312" w:cs="仿宋_GB2312"/>
          <w:sz w:val="32"/>
        </w:rPr>
        <w:t>Word</w:t>
      </w:r>
      <w:r>
        <w:rPr>
          <w:rFonts w:hint="eastAsia" w:ascii="仿宋_GB2312" w:hAnsi="宋体" w:eastAsia="仿宋_GB2312" w:cs="宋体"/>
          <w:sz w:val="32"/>
        </w:rPr>
        <w:t>和</w:t>
      </w:r>
      <w:r>
        <w:rPr>
          <w:rFonts w:hint="eastAsia" w:ascii="仿宋_GB2312" w:hAnsi="仿宋_GB2312" w:eastAsia="仿宋_GB2312" w:cs="仿宋_GB2312"/>
          <w:sz w:val="32"/>
        </w:rPr>
        <w:t>2</w:t>
      </w:r>
      <w:r>
        <w:rPr>
          <w:rFonts w:hint="eastAsia" w:ascii="仿宋_GB2312" w:hAnsi="宋体" w:eastAsia="仿宋_GB2312" w:cs="宋体"/>
          <w:sz w:val="32"/>
        </w:rPr>
        <w:t>个子文件夹：</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仿宋_GB2312" w:eastAsia="仿宋_GB2312" w:cs="仿宋_GB2312"/>
          <w:sz w:val="32"/>
        </w:rPr>
        <w:t>1</w:t>
      </w:r>
      <w:r>
        <w:rPr>
          <w:rFonts w:hint="eastAsia" w:ascii="仿宋_GB2312" w:hAnsi="宋体" w:eastAsia="仿宋_GB2312" w:cs="宋体"/>
          <w:sz w:val="32"/>
        </w:rPr>
        <w:t>）</w:t>
      </w:r>
      <w:r>
        <w:rPr>
          <w:rFonts w:hint="eastAsia" w:ascii="仿宋_GB2312" w:hAnsi="仿宋_GB2312" w:eastAsia="仿宋_GB2312" w:cs="仿宋_GB2312"/>
          <w:sz w:val="32"/>
        </w:rPr>
        <w:t>Word1</w:t>
      </w:r>
      <w:r>
        <w:rPr>
          <w:rFonts w:hint="eastAsia" w:ascii="仿宋_GB2312" w:hAnsi="宋体" w:eastAsia="仿宋_GB2312" w:cs="宋体"/>
          <w:sz w:val="32"/>
        </w:rPr>
        <w:t>：全院团支部团日活动开展结束后，各学院实际团日活动概况和主题统计表（包含班级，主题，活动形式）；</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仿宋_GB2312" w:eastAsia="仿宋_GB2312" w:cs="仿宋_GB2312"/>
          <w:sz w:val="32"/>
        </w:rPr>
        <w:t>2</w:t>
      </w:r>
      <w:r>
        <w:rPr>
          <w:rFonts w:hint="eastAsia" w:ascii="仿宋_GB2312" w:hAnsi="宋体" w:eastAsia="仿宋_GB2312" w:cs="宋体"/>
          <w:sz w:val="32"/>
        </w:rPr>
        <w:t>）</w:t>
      </w:r>
      <w:r>
        <w:rPr>
          <w:rFonts w:hint="eastAsia" w:ascii="仿宋_GB2312" w:hAnsi="仿宋_GB2312" w:eastAsia="仿宋_GB2312" w:cs="仿宋_GB2312"/>
          <w:sz w:val="32"/>
        </w:rPr>
        <w:t>Word2</w:t>
      </w:r>
      <w:r>
        <w:rPr>
          <w:rFonts w:hint="eastAsia" w:ascii="仿宋_GB2312" w:hAnsi="宋体" w:eastAsia="仿宋_GB2312" w:cs="宋体"/>
          <w:sz w:val="32"/>
        </w:rPr>
        <w:t>：本月学院主题团日活动总结材料（</w:t>
      </w:r>
      <w:r>
        <w:rPr>
          <w:rFonts w:hint="eastAsia" w:ascii="仿宋_GB2312" w:hAnsi="仿宋_GB2312" w:eastAsia="仿宋_GB2312" w:cs="仿宋_GB2312"/>
          <w:sz w:val="32"/>
        </w:rPr>
        <w:t>500</w:t>
      </w:r>
      <w:r>
        <w:rPr>
          <w:rFonts w:hint="eastAsia" w:ascii="仿宋_GB2312" w:hAnsi="宋体" w:eastAsia="仿宋_GB2312" w:cs="宋体"/>
          <w:sz w:val="32"/>
        </w:rPr>
        <w:t>字左右）；</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仿宋_GB2312" w:eastAsia="仿宋_GB2312" w:cs="仿宋_GB2312"/>
          <w:sz w:val="32"/>
        </w:rPr>
        <w:t>3</w:t>
      </w:r>
      <w:r>
        <w:rPr>
          <w:rFonts w:hint="eastAsia" w:ascii="仿宋_GB2312" w:hAnsi="宋体" w:eastAsia="仿宋_GB2312" w:cs="宋体"/>
          <w:sz w:val="32"/>
        </w:rPr>
        <w:t>）子文件夹</w:t>
      </w:r>
      <w:r>
        <w:rPr>
          <w:rFonts w:hint="eastAsia" w:ascii="仿宋_GB2312" w:hAnsi="仿宋_GB2312" w:eastAsia="仿宋_GB2312" w:cs="仿宋_GB2312"/>
          <w:sz w:val="32"/>
        </w:rPr>
        <w:t>1</w:t>
      </w:r>
      <w:r>
        <w:rPr>
          <w:rFonts w:hint="eastAsia" w:ascii="仿宋_GB2312" w:hAnsi="宋体" w:eastAsia="仿宋_GB2312" w:cs="宋体"/>
          <w:sz w:val="32"/>
        </w:rPr>
        <w:t>：各团支部团日活动情况</w:t>
      </w:r>
    </w:p>
    <w:p>
      <w:pPr>
        <w:spacing w:line="560" w:lineRule="exact"/>
        <w:ind w:firstLine="640"/>
        <w:rPr>
          <w:rFonts w:ascii="仿宋_GB2312" w:hAnsi="Segoe UI Symbol" w:eastAsia="仿宋_GB2312" w:cs="Segoe UI Symbol"/>
          <w:sz w:val="32"/>
        </w:rPr>
      </w:pPr>
      <w:r>
        <w:rPr>
          <w:rFonts w:hint="eastAsia" w:ascii="仿宋_GB2312" w:hAnsi="Segoe UI Symbol" w:eastAsia="仿宋_GB2312" w:cs="Segoe UI Symbol"/>
          <w:sz w:val="32"/>
        </w:rPr>
        <w:t>①以班级为单位整理全院团日活动材料（以班级名命名，例：2</w:t>
      </w:r>
      <w:r>
        <w:rPr>
          <w:rFonts w:ascii="仿宋_GB2312" w:hAnsi="Segoe UI Symbol" w:eastAsia="仿宋_GB2312" w:cs="Segoe UI Symbol"/>
          <w:sz w:val="32"/>
        </w:rPr>
        <w:t>0212631</w:t>
      </w:r>
      <w:r>
        <w:rPr>
          <w:rFonts w:hint="eastAsia" w:ascii="仿宋_GB2312" w:hAnsi="Segoe UI Symbol" w:eastAsia="仿宋_GB2312" w:cs="Segoe UI Symbol"/>
          <w:sz w:val="32"/>
        </w:rPr>
        <w:t>）</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Segoe UI Symbol" w:eastAsia="仿宋_GB2312" w:cs="Segoe UI Symbol"/>
          <w:sz w:val="32"/>
        </w:rPr>
        <w:t>②本月团学负责人参与的团日活动在命名前标注“*”</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宋体" w:eastAsia="仿宋_GB2312" w:cs="宋体"/>
          <w:sz w:val="32"/>
        </w:rPr>
        <w:t>（</w:t>
      </w:r>
      <w:r>
        <w:rPr>
          <w:rFonts w:hint="eastAsia" w:ascii="仿宋_GB2312" w:hAnsi="仿宋_GB2312" w:eastAsia="仿宋_GB2312" w:cs="仿宋_GB2312"/>
          <w:sz w:val="32"/>
        </w:rPr>
        <w:t>4</w:t>
      </w:r>
      <w:r>
        <w:rPr>
          <w:rFonts w:hint="eastAsia" w:ascii="仿宋_GB2312" w:hAnsi="宋体" w:eastAsia="仿宋_GB2312" w:cs="宋体"/>
          <w:sz w:val="32"/>
        </w:rPr>
        <w:t>）子文件夹</w:t>
      </w:r>
      <w:r>
        <w:rPr>
          <w:rFonts w:hint="eastAsia" w:ascii="仿宋_GB2312" w:hAnsi="仿宋_GB2312" w:eastAsia="仿宋_GB2312" w:cs="仿宋_GB2312"/>
          <w:sz w:val="32"/>
        </w:rPr>
        <w:t>2</w:t>
      </w:r>
      <w:r>
        <w:rPr>
          <w:rFonts w:hint="eastAsia" w:ascii="仿宋_GB2312" w:hAnsi="宋体" w:eastAsia="仿宋_GB2312" w:cs="宋体"/>
          <w:sz w:val="32"/>
        </w:rPr>
        <w:t>：精品案例</w:t>
      </w:r>
    </w:p>
    <w:p>
      <w:pPr>
        <w:spacing w:line="560" w:lineRule="exact"/>
        <w:ind w:firstLine="640" w:firstLineChars="200"/>
        <w:rPr>
          <w:rFonts w:ascii="仿宋_GB2312" w:hAnsi="仿宋_GB2312" w:eastAsia="仿宋_GB2312" w:cs="仿宋_GB2312"/>
          <w:sz w:val="32"/>
        </w:rPr>
      </w:pPr>
      <w:r>
        <w:rPr>
          <w:rFonts w:hint="eastAsia" w:ascii="仿宋_GB2312" w:hAnsi="Segoe UI Symbol" w:eastAsia="仿宋_GB2312" w:cs="Segoe UI Symbol"/>
          <w:sz w:val="32"/>
        </w:rPr>
        <w:t>①</w:t>
      </w:r>
      <w:r>
        <w:rPr>
          <w:rFonts w:hint="eastAsia" w:ascii="仿宋_GB2312" w:hAnsi="宋体" w:eastAsia="仿宋_GB2312" w:cs="宋体"/>
          <w:sz w:val="32"/>
        </w:rPr>
        <w:t>文件夹内含</w:t>
      </w:r>
      <w:r>
        <w:rPr>
          <w:rFonts w:hint="eastAsia" w:ascii="仿宋_GB2312" w:hAnsi="仿宋_GB2312" w:eastAsia="仿宋_GB2312" w:cs="仿宋_GB2312"/>
          <w:sz w:val="32"/>
        </w:rPr>
        <w:t>3</w:t>
      </w:r>
      <w:r>
        <w:rPr>
          <w:rFonts w:hint="eastAsia" w:ascii="仿宋_GB2312" w:hAnsi="宋体" w:eastAsia="仿宋_GB2312" w:cs="宋体"/>
          <w:sz w:val="32"/>
        </w:rPr>
        <w:t>张及以上配图和</w:t>
      </w:r>
      <w:r>
        <w:rPr>
          <w:rFonts w:hint="eastAsia" w:ascii="仿宋_GB2312" w:hAnsi="仿宋_GB2312" w:eastAsia="仿宋_GB2312" w:cs="仿宋_GB2312"/>
          <w:sz w:val="32"/>
        </w:rPr>
        <w:t>1</w:t>
      </w:r>
      <w:r>
        <w:rPr>
          <w:rFonts w:hint="eastAsia" w:ascii="仿宋_GB2312" w:hAnsi="宋体" w:eastAsia="仿宋_GB2312" w:cs="宋体"/>
          <w:sz w:val="32"/>
        </w:rPr>
        <w:t>篇案例</w:t>
      </w:r>
      <w:r>
        <w:rPr>
          <w:rFonts w:hint="eastAsia" w:ascii="仿宋_GB2312" w:hAnsi="仿宋_GB2312" w:eastAsia="仿宋_GB2312" w:cs="仿宋_GB2312"/>
          <w:sz w:val="32"/>
        </w:rPr>
        <w:t>Word</w:t>
      </w:r>
      <w:r>
        <w:rPr>
          <w:rFonts w:hint="eastAsia" w:ascii="仿宋_GB2312" w:hAnsi="宋体" w:eastAsia="仿宋_GB2312" w:cs="宋体"/>
          <w:sz w:val="32"/>
        </w:rPr>
        <w:t>；</w:t>
      </w:r>
    </w:p>
    <w:p>
      <w:pPr>
        <w:spacing w:line="560" w:lineRule="exact"/>
        <w:ind w:firstLine="640"/>
        <w:rPr>
          <w:rFonts w:ascii="仿宋_GB2312" w:hAnsi="仿宋_GB2312" w:eastAsia="仿宋_GB2312" w:cs="仿宋_GB2312"/>
          <w:sz w:val="32"/>
        </w:rPr>
      </w:pPr>
      <w:r>
        <w:rPr>
          <w:rFonts w:hint="eastAsia" w:ascii="仿宋_GB2312" w:hAnsi="Segoe UI Symbol" w:eastAsia="仿宋_GB2312" w:cs="Segoe UI Symbol"/>
          <w:sz w:val="32"/>
        </w:rPr>
        <w:t>②</w:t>
      </w:r>
      <w:r>
        <w:rPr>
          <w:rFonts w:hint="eastAsia" w:ascii="仿宋_GB2312" w:hAnsi="仿宋_GB2312" w:eastAsia="仿宋_GB2312" w:cs="仿宋_GB2312"/>
          <w:sz w:val="32"/>
        </w:rPr>
        <w:t>Word</w:t>
      </w:r>
      <w:r>
        <w:rPr>
          <w:rFonts w:hint="eastAsia" w:ascii="仿宋_GB2312" w:hAnsi="宋体" w:eastAsia="仿宋_GB2312" w:cs="宋体"/>
          <w:sz w:val="32"/>
        </w:rPr>
        <w:t>内容包括活动背景、主题、目的、特色、经过与做法、主要成效和思考启示等。要求简明扼要文笔流畅，着重体现该班活动创新之处；</w:t>
      </w:r>
    </w:p>
    <w:p>
      <w:pPr>
        <w:spacing w:line="560" w:lineRule="exact"/>
        <w:ind w:firstLine="640"/>
        <w:rPr>
          <w:rFonts w:ascii="仿宋_GB2312" w:hAnsi="宋体" w:eastAsia="仿宋_GB2312" w:cs="宋体"/>
          <w:sz w:val="32"/>
        </w:rPr>
      </w:pPr>
      <w:r>
        <w:rPr>
          <w:rFonts w:hint="eastAsia" w:ascii="仿宋_GB2312" w:hAnsi="Segoe UI Symbol" w:eastAsia="仿宋_GB2312" w:cs="Segoe UI Symbol"/>
          <w:sz w:val="32"/>
        </w:rPr>
        <w:t>③</w:t>
      </w:r>
      <w:r>
        <w:rPr>
          <w:rFonts w:hint="eastAsia" w:ascii="仿宋_GB2312" w:hAnsi="宋体" w:eastAsia="仿宋_GB2312" w:cs="宋体"/>
          <w:sz w:val="32"/>
        </w:rPr>
        <w:t>案例由各学院团学负责人推荐审核；</w:t>
      </w:r>
    </w:p>
    <w:p>
      <w:pPr>
        <w:spacing w:line="560" w:lineRule="exact"/>
        <w:ind w:firstLine="640"/>
        <w:rPr>
          <w:rFonts w:ascii="仿宋_GB2312" w:hAnsi="仿宋_GB2312" w:eastAsia="仿宋_GB2312" w:cs="仿宋_GB2312"/>
          <w:sz w:val="32"/>
        </w:rPr>
      </w:pPr>
      <w:r>
        <w:rPr>
          <w:rFonts w:ascii="仿宋_GB2312" w:hAnsi="仿宋_GB2312" w:eastAsia="仿宋_GB2312" w:cs="仿宋_GB2312"/>
          <w:sz w:val="32"/>
        </w:rPr>
        <w:t>④</w:t>
      </w:r>
      <w:r>
        <w:rPr>
          <w:rFonts w:hint="eastAsia" w:ascii="仿宋_GB2312" w:hAnsi="仿宋_GB2312" w:eastAsia="仿宋_GB2312" w:cs="仿宋_GB2312"/>
          <w:sz w:val="32"/>
        </w:rPr>
        <w:t>各学院每月至少推荐1个精品案例，至多不超过3个。</w:t>
      </w:r>
    </w:p>
    <w:p>
      <w:pPr>
        <w:spacing w:line="560" w:lineRule="auto"/>
        <w:rPr>
          <w:rFonts w:ascii="仿宋_GB2312" w:hAnsi="仿宋_GB2312" w:eastAsia="仿宋_GB2312" w:cs="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OWI5YzlmNjlkZDEzNjBmYzk0MTFlZjVkYjBmMmUifQ=="/>
  </w:docVars>
  <w:rsids>
    <w:rsidRoot w:val="00744F0D"/>
    <w:rsid w:val="00532598"/>
    <w:rsid w:val="00744F0D"/>
    <w:rsid w:val="0078191B"/>
    <w:rsid w:val="00886EFD"/>
    <w:rsid w:val="00A03E8B"/>
    <w:rsid w:val="00A858DA"/>
    <w:rsid w:val="00B62FDE"/>
    <w:rsid w:val="00E86EC0"/>
    <w:rsid w:val="00EE5D75"/>
    <w:rsid w:val="00F21E04"/>
    <w:rsid w:val="25E95D5C"/>
    <w:rsid w:val="41397D38"/>
    <w:rsid w:val="7743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Words>
  <Characters>1368</Characters>
  <Lines>11</Lines>
  <Paragraphs>3</Paragraphs>
  <TotalTime>10</TotalTime>
  <ScaleCrop>false</ScaleCrop>
  <LinksUpToDate>false</LinksUpToDate>
  <CharactersWithSpaces>1604</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2023-10-16T08:25:00Z</dcterms:created>
  <dc:creator>Shuntao Jiang</dc:creator>
  <cp:lastModifiedBy>12345</cp:lastModifiedBy>
  <dcterms:modified xsi:type="dcterms:W3CDTF">2023-10-19T08:40:02Z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B5B02B481ACA40A39DBB9B4B256281C0</vt:lpwstr>
  </property>
</Properties>
</file>