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高文萱，女，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2002年05月生，共青团员，汉族，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现就读于湖州学院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马克思主义学院社会体育指导与管理2020级20202331班，现任马克思主义学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院团委学生副书记一职。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一年的校园生活即将结束，回顾一学年的学习和工作，作为一名团员，深觉在团组织的培育下，自己在思想和工作两方面都有很大进步，为了进一步提高思想认识，为了今后的工作再上新台阶，现将本人的主要事迹概述如下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>：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一、学习上：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我始终坚持一句格言“不放弃努力本是我的任务，在现有的基础上争取再争取更是我的职责”。从进校以来学习一直未搜索松懈，有科学的生涯规划，有明确的学习目标，认真钻研专业知识，刻苦学习，具备了较强的计算机应用能力。乐于帮助其他同学，取长补短，达到共同进步的目的。上课时认真听讲、做好笔记，积极思考并回答老师提出的问题，从而带动同学们上课时与老师之间的互动，不仅自己收获颇丰，整个班级的学习气氛也大大提高；课后及时完成作业，做到认真复习，预习一起抓，并经常去图书馆看各类报刊杂志，不仅陶冶了自己的情操，也开阔了自己的视野。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二、思想上：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首先，端正思想，提高思想觉悟水平，树立起作为共青团员应该起到带头和模范作用；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其次，积极参与学校组织的各项团员活动，在活动中学习理论，在活动中实践理论，这样做到学以致用，也符合马克思的理论与实践相结合的原则；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再次，按时缴纳团费，不拖后腿，争取为团的事业贡献自己的微薄之力；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此外，努力提高自身思想素质，弘扬社会主义道德风尚，严于律己，扬善抑恶、求实创造、与时俱进，将优秀的中华民族传统美德发扬光大。认真遵守学院各项规章制度，不参加非法组织。认真学习《团的章程》，自觉履行团员的义务，执行团的决议，遵守团的纪律，完成团组织交给的任务，发挥团员的模范作用也是一个团员应尽的责任。这一年来，我通过对团知识的学习和积极的参与团内的各项活动，让我更深刻的了解到作为一个共青团员的光荣和责任的重大。我认识到团员负担着为实现我们党推进现代化建设、完成祖国统一、维护世界和平和促进共同发展的三大历史任务，要实现这些任务，目前的阶段主要做的事情是努力学习，积累更多的知识以便将来的运用。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三、生活上：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尽量与舍友、同班同学搞好关系。广交朋友，结识一些高年级的师哥师姐，向他们请教学习、工作、生活上的问题。因家庭原因，为了减轻父母的负担，不让辛劳父母继续为我的学费、生活费发愁，不再为了我节衣缩食，我做过很多的兼职工作。兼职既可以增加经济收入，又能接触社会，大大开阔了我的视野，锻炼了我的交际能力、团队协作能力，也让我更自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/>
          <w:sz w:val="28"/>
          <w:lang w:val="en-US" w:eastAsia="zh-Hans"/>
        </w:rPr>
      </w:pPr>
      <w:r>
        <w:rPr>
          <w:rFonts w:hint="eastAsia"/>
          <w:sz w:val="28"/>
          <w:lang w:val="en-US" w:eastAsia="zh-CN"/>
        </w:rPr>
        <w:t>　　以上是我对这一学年各方面的个人总结，以上所有成绩的取得都离不开团组织的正确领导和悉心培育。当然，人无完人，在我的学习和生活中总会存在许多的不足之处。因此，我还须加倍努力，才无愧于作为一个真正的共青团员。</w:t>
      </w:r>
      <w:r>
        <w:rPr>
          <w:rFonts w:hint="eastAsia"/>
          <w:sz w:val="28"/>
          <w:lang w:val="en-US" w:eastAsia="zh-CN"/>
        </w:rPr>
        <w:br w:type="textWrapping"/>
      </w:r>
      <w:r>
        <w:rPr>
          <w:rFonts w:hint="eastAsia"/>
          <w:sz w:val="28"/>
          <w:lang w:val="en-US" w:eastAsia="zh-CN"/>
        </w:rPr>
        <w:t>　　总之，过去的一年，是不断学习、不断充实的一年，是积极探索、逐步成熟的一年。而对学习的规律仍需进一步适应，方法也尚需改进;在学生会的工作中，也要弥补不足，尽的努力为同学们服务。新的一年里，我一定认真向党员同学学习，在平凡的工作和学习中取得更大的成绩。</w:t>
      </w:r>
    </w:p>
    <w:p/>
    <w:sectPr>
      <w:footerReference r:id="rId3" w:type="default"/>
      <w:pgSz w:w="11907" w:h="16839"/>
      <w:pgMar w:top="1474" w:right="1474" w:bottom="1417" w:left="1531" w:header="851" w:footer="992" w:gutter="0"/>
      <w:cols w:space="720" w:num="1"/>
      <w:docGrid w:type="lines" w:linePitch="5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21006"/>
    <w:rsid w:val="2B52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2022-03-25T12:39:00Z</dcterms:created>
  <dc:creator>甯鹤</dc:creator>
  <cp:lastModifiedBy>甯鹤</cp:lastModifiedBy>
  <dcterms:modified xsi:type="dcterms:W3CDTF">2022-03-25T13:11:54Z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3270F13CD37343F88138A8E79CAD8C8F</vt:lpwstr>
  </property>
</Properties>
</file>