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80" w:lineRule="exact"/>
        <w:jc w:val="center"/>
        <w:rPr>
          <w:rFonts w:hint="eastAsia" w:ascii="方正小标宋简体" w:hAnsi="方正小标宋简体" w:eastAsia="方正小标宋简体" w:cs="方正小标宋简体"/>
          <w:sz w:val="36"/>
          <w:szCs w:val="28"/>
          <w:lang w:val="en-US" w:eastAsia="zh-CN"/>
        </w:rPr>
      </w:pPr>
      <w:r>
        <w:rPr>
          <w:rFonts w:hint="eastAsia" w:ascii="方正小标宋简体" w:hAnsi="方正小标宋简体" w:eastAsia="方正小标宋简体" w:cs="方正小标宋简体"/>
          <w:sz w:val="36"/>
          <w:szCs w:val="28"/>
          <w:lang w:val="en-US" w:eastAsia="zh-CN"/>
        </w:rPr>
        <w:t>湖州学院经济管理学院分团委主要事迹</w:t>
      </w:r>
    </w:p>
    <w:p>
      <w:pPr>
        <w:spacing w:beforeLines="0" w:afterLines="0" w:line="580" w:lineRule="exact"/>
        <w:jc w:val="center"/>
        <w:rPr>
          <w:rFonts w:hint="eastAsia" w:ascii="方正小标宋简体" w:hAnsi="方正小标宋简体" w:eastAsia="方正小标宋简体" w:cs="方正小标宋简体"/>
          <w:sz w:val="36"/>
          <w:szCs w:val="28"/>
          <w:lang w:val="en-US" w:eastAsia="zh-CN"/>
        </w:rPr>
      </w:pPr>
    </w:p>
    <w:p>
      <w:pPr>
        <w:spacing w:beforeLines="0" w:afterLines="0" w:line="580" w:lineRule="exact"/>
        <w:ind w:firstLine="640" w:firstLineChars="200"/>
        <w:jc w:val="both"/>
        <w:rPr>
          <w:rFonts w:hint="eastAsia" w:ascii="仿宋_GB2312" w:eastAsia="仿宋_GB2312"/>
          <w:sz w:val="32"/>
          <w:szCs w:val="24"/>
        </w:rPr>
      </w:pPr>
      <w:r>
        <w:rPr>
          <w:rFonts w:hint="eastAsia" w:ascii="仿宋_GB2312" w:eastAsia="仿宋_GB2312"/>
          <w:sz w:val="32"/>
          <w:szCs w:val="24"/>
        </w:rPr>
        <w:t>202</w:t>
      </w:r>
      <w:r>
        <w:rPr>
          <w:rFonts w:hint="eastAsia" w:ascii="仿宋_GB2312" w:eastAsia="仿宋_GB2312"/>
          <w:sz w:val="32"/>
          <w:szCs w:val="24"/>
          <w:lang w:val="en-US" w:eastAsia="zh-CN"/>
        </w:rPr>
        <w:t>1</w:t>
      </w:r>
      <w:r>
        <w:rPr>
          <w:rFonts w:hint="eastAsia" w:ascii="仿宋_GB2312" w:eastAsia="仿宋_GB2312"/>
          <w:sz w:val="32"/>
          <w:szCs w:val="24"/>
        </w:rPr>
        <w:t>年是</w:t>
      </w:r>
      <w:r>
        <w:rPr>
          <w:rFonts w:hint="eastAsia" w:ascii="仿宋_GB2312" w:eastAsia="仿宋_GB2312"/>
          <w:sz w:val="32"/>
          <w:szCs w:val="24"/>
          <w:lang w:eastAsia="zh-CN"/>
        </w:rPr>
        <w:t>中国共产党成立</w:t>
      </w:r>
      <w:r>
        <w:rPr>
          <w:rFonts w:hint="eastAsia" w:ascii="仿宋_GB2312" w:eastAsia="仿宋_GB2312"/>
          <w:sz w:val="32"/>
          <w:szCs w:val="24"/>
          <w:lang w:val="en-US" w:eastAsia="zh-CN"/>
        </w:rPr>
        <w:t>100周年，是</w:t>
      </w:r>
      <w:r>
        <w:rPr>
          <w:rFonts w:hint="eastAsia" w:ascii="仿宋_GB2312" w:eastAsia="仿宋_GB2312"/>
          <w:sz w:val="32"/>
          <w:szCs w:val="24"/>
          <w:lang w:eastAsia="zh-CN"/>
        </w:rPr>
        <w:t>湖州学院揭牌元年，也是经济管理学院起航再出发的关键之年。经管学院</w:t>
      </w:r>
      <w:r>
        <w:rPr>
          <w:rFonts w:hint="eastAsia" w:ascii="仿宋_GB2312" w:eastAsia="仿宋_GB2312"/>
          <w:sz w:val="32"/>
          <w:szCs w:val="24"/>
        </w:rPr>
        <w:t>团委</w:t>
      </w:r>
      <w:r>
        <w:rPr>
          <w:rFonts w:hint="eastAsia" w:ascii="仿宋_GB2312" w:eastAsia="仿宋_GB2312"/>
          <w:sz w:val="32"/>
          <w:szCs w:val="24"/>
          <w:lang w:eastAsia="zh-CN"/>
        </w:rPr>
        <w:t>坚决</w:t>
      </w:r>
      <w:r>
        <w:rPr>
          <w:rFonts w:hint="eastAsia" w:ascii="仿宋_GB2312" w:eastAsia="仿宋_GB2312"/>
          <w:sz w:val="32"/>
          <w:szCs w:val="24"/>
        </w:rPr>
        <w:t>贯彻落实党的十九大和十九届二中、三中、四中</w:t>
      </w:r>
      <w:r>
        <w:rPr>
          <w:rFonts w:hint="eastAsia" w:ascii="仿宋_GB2312" w:eastAsia="仿宋_GB2312"/>
          <w:sz w:val="32"/>
          <w:szCs w:val="24"/>
          <w:lang w:eastAsia="zh-CN"/>
        </w:rPr>
        <w:t>、五中、六中</w:t>
      </w:r>
      <w:r>
        <w:rPr>
          <w:rFonts w:hint="eastAsia" w:ascii="仿宋_GB2312" w:eastAsia="仿宋_GB2312"/>
          <w:sz w:val="32"/>
          <w:szCs w:val="24"/>
        </w:rPr>
        <w:t>全会精神</w:t>
      </w:r>
      <w:r>
        <w:rPr>
          <w:rFonts w:hint="eastAsia" w:ascii="仿宋_GB2312" w:eastAsia="仿宋_GB2312"/>
          <w:sz w:val="32"/>
          <w:szCs w:val="24"/>
          <w:lang w:eastAsia="zh-CN"/>
        </w:rPr>
        <w:t>和</w:t>
      </w:r>
      <w:r>
        <w:rPr>
          <w:rFonts w:hint="eastAsia" w:ascii="仿宋_GB2312" w:eastAsia="仿宋_GB2312"/>
          <w:sz w:val="32"/>
          <w:szCs w:val="24"/>
        </w:rPr>
        <w:t>团的十八大精神，以习近平新时代中国特色社会主义思想为指导，认真执行学校</w:t>
      </w:r>
      <w:r>
        <w:rPr>
          <w:rFonts w:hint="eastAsia" w:ascii="仿宋_GB2312" w:eastAsia="仿宋_GB2312"/>
          <w:sz w:val="32"/>
          <w:szCs w:val="24"/>
          <w:lang w:eastAsia="zh-CN"/>
        </w:rPr>
        <w:t>、学院</w:t>
      </w:r>
      <w:r>
        <w:rPr>
          <w:rFonts w:hint="eastAsia" w:ascii="仿宋_GB2312" w:eastAsia="仿宋_GB2312"/>
          <w:sz w:val="32"/>
          <w:szCs w:val="24"/>
        </w:rPr>
        <w:t>党委和</w:t>
      </w:r>
      <w:r>
        <w:rPr>
          <w:rFonts w:hint="eastAsia" w:ascii="仿宋_GB2312" w:eastAsia="仿宋_GB2312"/>
          <w:sz w:val="32"/>
          <w:szCs w:val="24"/>
          <w:lang w:eastAsia="zh-CN"/>
        </w:rPr>
        <w:t>上级团委</w:t>
      </w:r>
      <w:r>
        <w:rPr>
          <w:rFonts w:hint="eastAsia" w:ascii="仿宋_GB2312" w:eastAsia="仿宋_GB2312"/>
          <w:sz w:val="32"/>
          <w:szCs w:val="24"/>
        </w:rPr>
        <w:t>工作部署，积极顺应教育改革发展新形势，聚焦主责主业、服务成长成才、全面从严治团，努力提高工作成效和服务业绩，带领</w:t>
      </w:r>
      <w:r>
        <w:rPr>
          <w:rFonts w:hint="eastAsia" w:ascii="仿宋_GB2312" w:eastAsia="仿宋_GB2312"/>
          <w:sz w:val="32"/>
          <w:szCs w:val="24"/>
          <w:lang w:eastAsia="zh-CN"/>
        </w:rPr>
        <w:t>全院广大</w:t>
      </w:r>
      <w:r>
        <w:rPr>
          <w:rFonts w:hint="eastAsia" w:ascii="仿宋_GB2312" w:eastAsia="仿宋_GB2312"/>
          <w:sz w:val="32"/>
          <w:szCs w:val="24"/>
        </w:rPr>
        <w:t>团员青年为加快建设全国知名、特色鲜明的高水平应用型大学的目标贡献青春力量。</w:t>
      </w:r>
    </w:p>
    <w:p>
      <w:pPr>
        <w:spacing w:beforeLines="0" w:afterLines="0" w:line="580" w:lineRule="exact"/>
        <w:ind w:firstLine="640" w:firstLineChars="200"/>
        <w:jc w:val="both"/>
        <w:rPr>
          <w:rFonts w:hint="eastAsia" w:ascii="黑体" w:eastAsia="黑体"/>
          <w:sz w:val="32"/>
          <w:szCs w:val="24"/>
        </w:rPr>
      </w:pPr>
      <w:r>
        <w:rPr>
          <w:rFonts w:hint="eastAsia" w:ascii="黑体" w:eastAsia="黑体"/>
          <w:sz w:val="32"/>
          <w:szCs w:val="24"/>
        </w:rPr>
        <w:t>一、聚焦主责主业，创新加强思想政治引领和价值引领</w:t>
      </w:r>
    </w:p>
    <w:p>
      <w:pPr>
        <w:spacing w:beforeLines="0" w:afterLines="0" w:line="580" w:lineRule="exact"/>
        <w:ind w:firstLine="643" w:firstLineChars="200"/>
        <w:jc w:val="both"/>
        <w:rPr>
          <w:rFonts w:hint="eastAsia" w:ascii="仿宋_GB2312" w:eastAsia="仿宋_GB2312"/>
          <w:sz w:val="32"/>
          <w:szCs w:val="24"/>
        </w:rPr>
      </w:pPr>
      <w:r>
        <w:rPr>
          <w:rFonts w:hint="eastAsia" w:ascii="楷体_GB2312" w:hAnsi="楷体" w:eastAsia="楷体_GB2312" w:cs="楷体"/>
          <w:b/>
          <w:sz w:val="32"/>
          <w:szCs w:val="32"/>
        </w:rPr>
        <w:t>（一）以疫情防控为重点，充分发挥共青团的职能作用。</w:t>
      </w:r>
      <w:r>
        <w:rPr>
          <w:rFonts w:hint="eastAsia" w:ascii="仿宋_GB2312" w:eastAsia="仿宋_GB2312"/>
          <w:sz w:val="32"/>
          <w:szCs w:val="24"/>
        </w:rPr>
        <w:t>当好青年战“疫”的组织员、抗击疫情的宣传员、防控前线的战斗员，配合</w:t>
      </w:r>
      <w:r>
        <w:rPr>
          <w:rFonts w:hint="eastAsia" w:ascii="仿宋_GB2312" w:eastAsia="仿宋_GB2312"/>
          <w:sz w:val="32"/>
          <w:szCs w:val="24"/>
          <w:lang w:eastAsia="zh-CN"/>
        </w:rPr>
        <w:t>校团委</w:t>
      </w:r>
      <w:r>
        <w:rPr>
          <w:rFonts w:hint="eastAsia" w:ascii="仿宋_GB2312" w:eastAsia="仿宋_GB2312"/>
          <w:sz w:val="32"/>
          <w:szCs w:val="24"/>
        </w:rPr>
        <w:t>做好</w:t>
      </w:r>
      <w:r>
        <w:rPr>
          <w:rFonts w:hint="eastAsia" w:ascii="仿宋_GB2312" w:eastAsia="仿宋_GB2312"/>
          <w:sz w:val="32"/>
          <w:szCs w:val="24"/>
          <w:lang w:val="en-US" w:eastAsia="zh-CN"/>
        </w:rPr>
        <w:t>2021年老生、新生</w:t>
      </w:r>
      <w:r>
        <w:rPr>
          <w:rFonts w:hint="eastAsia" w:ascii="仿宋_GB2312" w:eastAsia="仿宋_GB2312"/>
          <w:sz w:val="32"/>
          <w:szCs w:val="24"/>
        </w:rPr>
        <w:t>返校接送、报到工作及返校后</w:t>
      </w:r>
      <w:r>
        <w:rPr>
          <w:rFonts w:hint="eastAsia" w:ascii="仿宋_GB2312" w:eastAsia="仿宋_GB2312"/>
          <w:sz w:val="32"/>
          <w:szCs w:val="24"/>
          <w:lang w:eastAsia="zh-CN"/>
        </w:rPr>
        <w:t>常态化</w:t>
      </w:r>
      <w:r>
        <w:rPr>
          <w:rFonts w:hint="eastAsia" w:ascii="仿宋_GB2312" w:eastAsia="仿宋_GB2312"/>
          <w:sz w:val="32"/>
          <w:szCs w:val="24"/>
        </w:rPr>
        <w:t>疫情防控</w:t>
      </w:r>
      <w:r>
        <w:rPr>
          <w:rFonts w:hint="eastAsia" w:ascii="仿宋_GB2312" w:eastAsia="仿宋_GB2312"/>
          <w:sz w:val="32"/>
          <w:szCs w:val="24"/>
          <w:lang w:eastAsia="zh-CN"/>
        </w:rPr>
        <w:t>志愿者招募等</w:t>
      </w:r>
      <w:r>
        <w:rPr>
          <w:rFonts w:hint="eastAsia" w:ascii="仿宋_GB2312" w:eastAsia="仿宋_GB2312"/>
          <w:sz w:val="32"/>
          <w:szCs w:val="24"/>
        </w:rPr>
        <w:t>工作，用实际行动筑起疫情防控的青春长城。</w:t>
      </w:r>
    </w:p>
    <w:p>
      <w:pPr>
        <w:spacing w:beforeLines="0" w:afterLines="0" w:line="580" w:lineRule="exact"/>
        <w:ind w:firstLine="643" w:firstLineChars="200"/>
        <w:jc w:val="both"/>
        <w:rPr>
          <w:rFonts w:hint="default" w:ascii="仿宋_GB2312" w:eastAsia="仿宋_GB2312"/>
          <w:sz w:val="32"/>
          <w:szCs w:val="24"/>
          <w:lang w:val="en-US" w:eastAsia="zh-CN"/>
        </w:rPr>
      </w:pPr>
      <w:r>
        <w:rPr>
          <w:rFonts w:hint="eastAsia" w:ascii="楷体_GB2312" w:hAnsi="楷体" w:eastAsia="楷体_GB2312" w:cs="楷体"/>
          <w:b/>
          <w:sz w:val="32"/>
          <w:szCs w:val="32"/>
        </w:rPr>
        <w:t>（二）以重大时间节点为契机，深化理想信念教育。</w:t>
      </w:r>
      <w:r>
        <w:rPr>
          <w:rFonts w:hint="eastAsia" w:ascii="仿宋_GB2312" w:eastAsia="仿宋_GB2312"/>
          <w:sz w:val="32"/>
          <w:szCs w:val="24"/>
        </w:rPr>
        <w:t>依</w:t>
      </w:r>
      <w:r>
        <w:rPr>
          <w:rFonts w:hint="eastAsia" w:ascii="仿宋_GB2312" w:eastAsia="仿宋_GB2312"/>
          <w:sz w:val="32"/>
          <w:szCs w:val="24"/>
          <w:lang w:val="en-US" w:eastAsia="zh-CN"/>
        </w:rPr>
        <w:t>托主题团日、团学组织及班级团支部，以举办经济管理学院第一期团校、经济管理学院第一次学生代表大会为契机，继续贯彻落实习近平新时代中国特色社会主义思想和党的十九大精神、团的十八大精神专项学习实践活动，进一步强化思想政治教育。2021年，相继开展“深入学习四史，争做时代新青年”、“我为青年办实事”、“助力共同富裕，争做标杆青年”、“文明行为，有我示范”“我和我的祖国”、“学习十九届六中全会”主题团日活动20余次，参与团员青年千余人次。</w:t>
      </w:r>
    </w:p>
    <w:p>
      <w:pPr>
        <w:spacing w:beforeLines="0" w:afterLines="0" w:line="580" w:lineRule="exact"/>
        <w:ind w:firstLine="643" w:firstLineChars="200"/>
        <w:jc w:val="both"/>
        <w:rPr>
          <w:rFonts w:hint="default" w:ascii="仿宋_GB2312" w:eastAsia="仿宋_GB2312"/>
          <w:sz w:val="32"/>
          <w:szCs w:val="24"/>
          <w:lang w:val="en-US" w:eastAsia="zh-CN"/>
        </w:rPr>
      </w:pPr>
      <w:r>
        <w:rPr>
          <w:rFonts w:hint="eastAsia" w:ascii="楷体_GB2312" w:hAnsi="楷体" w:eastAsia="楷体_GB2312" w:cs="楷体"/>
          <w:b/>
          <w:sz w:val="32"/>
          <w:szCs w:val="32"/>
        </w:rPr>
        <w:t>（三）以优秀青年代表为典型，发挥榜样示范作用。</w:t>
      </w:r>
      <w:r>
        <w:rPr>
          <w:rFonts w:hint="eastAsia" w:ascii="仿宋_GB2312" w:eastAsia="仿宋_GB2312"/>
          <w:sz w:val="32"/>
          <w:szCs w:val="24"/>
          <w:lang w:val="en-US" w:eastAsia="zh-CN"/>
        </w:rPr>
        <w:t>切实做好优秀青年的评比工作，选树在考研考编、志愿服务、创新创业等领域的榜样代表，结合“十九届六中全会”宣讲团宣传，传播青春正能量；继续深入开展“精益求精、‘经’彩纷呈</w:t>
      </w:r>
      <w:r>
        <w:rPr>
          <w:rFonts w:hint="default" w:ascii="仿宋_GB2312" w:eastAsia="仿宋_GB2312"/>
          <w:sz w:val="32"/>
          <w:szCs w:val="24"/>
          <w:lang w:val="en-US" w:eastAsia="zh-CN"/>
        </w:rPr>
        <w:t>”</w:t>
      </w:r>
      <w:r>
        <w:rPr>
          <w:rFonts w:hint="eastAsia" w:ascii="仿宋_GB2312" w:eastAsia="仿宋_GB2312"/>
          <w:sz w:val="32"/>
          <w:szCs w:val="24"/>
          <w:lang w:val="en-US" w:eastAsia="zh-CN"/>
        </w:rPr>
        <w:t>学生工作品牌，激励青年学子追逐青春梦想。2021学年，20183131班王呈颖同学获得2020年度“中国大学生自强之星”奖学金；20182131班、20182133班方正两位同学荣获2020-2021学年国家奖学金；20182136班罗新琴等31同学荣获2020-2021学年国家励志奖学金；20192136班方诗伊、沈晨曦两位同学在“工行杯”金融科技创新大赛中荣获国家级三等奖荣誉。通过在学院官方网站和微信公众号平台宣传他们的优秀事迹，号召全院学生向榜样学习。</w:t>
      </w:r>
    </w:p>
    <w:p>
      <w:pPr>
        <w:spacing w:beforeLines="0" w:afterLines="0" w:line="580" w:lineRule="exact"/>
        <w:ind w:firstLine="643" w:firstLineChars="200"/>
        <w:jc w:val="both"/>
        <w:rPr>
          <w:rFonts w:hint="eastAsia" w:ascii="仿宋_GB2312" w:eastAsia="仿宋_GB2312"/>
          <w:sz w:val="32"/>
          <w:szCs w:val="24"/>
        </w:rPr>
      </w:pPr>
      <w:r>
        <w:rPr>
          <w:rFonts w:hint="eastAsia" w:ascii="楷体_GB2312" w:hAnsi="楷体" w:eastAsia="楷体_GB2312" w:cs="楷体"/>
          <w:b/>
          <w:sz w:val="32"/>
          <w:szCs w:val="32"/>
        </w:rPr>
        <w:t>（四）以网络媒体平台为载体，占领网络教育主阵地。</w:t>
      </w:r>
      <w:r>
        <w:rPr>
          <w:rFonts w:hint="eastAsia" w:ascii="仿宋_GB2312" w:eastAsia="仿宋_GB2312"/>
          <w:sz w:val="32"/>
          <w:szCs w:val="24"/>
        </w:rPr>
        <w:t>进一步开拓网络思想引领和价值引领的新渠道，推进“</w:t>
      </w:r>
      <w:r>
        <w:rPr>
          <w:rFonts w:hint="eastAsia" w:ascii="仿宋_GB2312" w:eastAsia="仿宋_GB2312"/>
          <w:sz w:val="32"/>
          <w:szCs w:val="24"/>
          <w:lang w:eastAsia="zh-CN"/>
        </w:rPr>
        <w:t>湖州学院经济管理学院</w:t>
      </w:r>
      <w:r>
        <w:rPr>
          <w:rFonts w:hint="eastAsia" w:ascii="仿宋_GB2312" w:eastAsia="仿宋_GB2312"/>
          <w:sz w:val="32"/>
          <w:szCs w:val="24"/>
        </w:rPr>
        <w:t>”等新媒体平台的宣传引导工作，深入推进“青年大学习”行动</w:t>
      </w:r>
      <w:r>
        <w:rPr>
          <w:rFonts w:hint="eastAsia" w:ascii="仿宋_GB2312" w:eastAsia="仿宋_GB2312"/>
          <w:sz w:val="32"/>
          <w:szCs w:val="24"/>
          <w:lang w:eastAsia="zh-CN"/>
        </w:rPr>
        <w:t>。在</w:t>
      </w:r>
      <w:r>
        <w:rPr>
          <w:rFonts w:hint="eastAsia" w:ascii="仿宋_GB2312" w:eastAsia="仿宋_GB2312"/>
          <w:sz w:val="32"/>
          <w:szCs w:val="24"/>
          <w:lang w:val="en-US" w:eastAsia="zh-CN"/>
        </w:rPr>
        <w:t>2021年下半年，在第十二季第一期至第十二期青年大学习完成率排名中，我院每期稳居第一；从2021年3月开始，学院官方微信公众号推出“百年回眸-党史天天读”专栏，邀请学院入党积极分子、团学组织干部干事领衔阅读党史，截止目前，累计开展288期，阅读量答上万次；开展“网络安全”主题团日活动，</w:t>
      </w:r>
      <w:r>
        <w:rPr>
          <w:rFonts w:hint="eastAsia" w:ascii="仿宋_GB2312" w:eastAsia="仿宋_GB2312"/>
          <w:sz w:val="32"/>
          <w:szCs w:val="24"/>
        </w:rPr>
        <w:t xml:space="preserve">加强以网络文明志愿者为外围、网络宣传员为主体、团学干部为核心的网络“微记者”队伍建设。在特殊时期强化网络宣传内容供给，设计开展互动新颖、传播面广的专项线上教育活动。  </w:t>
      </w:r>
    </w:p>
    <w:p>
      <w:pPr>
        <w:spacing w:beforeLines="0" w:afterLines="0" w:line="580" w:lineRule="exact"/>
        <w:ind w:firstLine="643" w:firstLineChars="200"/>
        <w:jc w:val="both"/>
        <w:rPr>
          <w:rFonts w:hint="eastAsia" w:ascii="仿宋_GB2312" w:eastAsia="仿宋_GB2312"/>
          <w:sz w:val="32"/>
          <w:szCs w:val="24"/>
        </w:rPr>
      </w:pPr>
      <w:r>
        <w:rPr>
          <w:rFonts w:hint="eastAsia" w:ascii="楷体_GB2312" w:hAnsi="楷体" w:eastAsia="楷体_GB2312" w:cs="楷体"/>
          <w:b/>
          <w:sz w:val="32"/>
          <w:szCs w:val="32"/>
        </w:rPr>
        <w:t>（五）以“</w:t>
      </w:r>
      <w:r>
        <w:rPr>
          <w:rFonts w:hint="eastAsia" w:ascii="楷体_GB2312" w:hAnsi="楷体" w:eastAsia="楷体_GB2312" w:cs="楷体"/>
          <w:b/>
          <w:sz w:val="32"/>
          <w:szCs w:val="32"/>
          <w:lang w:eastAsia="zh-CN"/>
        </w:rPr>
        <w:t>经</w:t>
      </w:r>
      <w:r>
        <w:rPr>
          <w:rFonts w:hint="eastAsia" w:ascii="楷体_GB2312" w:hAnsi="楷体" w:eastAsia="楷体_GB2312" w:cs="楷体"/>
          <w:b/>
          <w:sz w:val="32"/>
          <w:szCs w:val="32"/>
        </w:rPr>
        <w:t>”</w:t>
      </w:r>
      <w:r>
        <w:rPr>
          <w:rFonts w:hint="eastAsia" w:ascii="楷体_GB2312" w:hAnsi="楷体" w:eastAsia="楷体_GB2312" w:cs="楷体"/>
          <w:b/>
          <w:sz w:val="32"/>
          <w:szCs w:val="32"/>
          <w:lang w:eastAsia="zh-CN"/>
        </w:rPr>
        <w:t>采纷呈品牌</w:t>
      </w:r>
      <w:r>
        <w:rPr>
          <w:rFonts w:hint="eastAsia" w:ascii="楷体_GB2312" w:hAnsi="楷体" w:eastAsia="楷体_GB2312" w:cs="楷体"/>
          <w:b/>
          <w:sz w:val="32"/>
          <w:szCs w:val="32"/>
        </w:rPr>
        <w:t>为抓手，进一步凝练</w:t>
      </w:r>
      <w:r>
        <w:rPr>
          <w:rFonts w:hint="eastAsia" w:ascii="楷体_GB2312" w:hAnsi="楷体" w:eastAsia="楷体_GB2312" w:cs="楷体"/>
          <w:b/>
          <w:sz w:val="32"/>
          <w:szCs w:val="32"/>
          <w:lang w:eastAsia="zh-CN"/>
        </w:rPr>
        <w:t>学院</w:t>
      </w:r>
      <w:r>
        <w:rPr>
          <w:rFonts w:hint="eastAsia" w:ascii="楷体_GB2312" w:hAnsi="楷体" w:eastAsia="楷体_GB2312" w:cs="楷体"/>
          <w:b/>
          <w:sz w:val="32"/>
          <w:szCs w:val="32"/>
        </w:rPr>
        <w:t>文化内涵。</w:t>
      </w:r>
      <w:r>
        <w:rPr>
          <w:rFonts w:hint="eastAsia" w:ascii="仿宋_GB2312" w:eastAsia="仿宋_GB2312"/>
          <w:sz w:val="32"/>
          <w:szCs w:val="24"/>
          <w:lang w:eastAsia="zh-CN"/>
        </w:rPr>
        <w:t>进一步丰富“经”采纷呈学生工作品牌内涵</w:t>
      </w:r>
      <w:r>
        <w:rPr>
          <w:rFonts w:hint="eastAsia" w:ascii="仿宋_GB2312" w:eastAsia="仿宋_GB2312"/>
          <w:sz w:val="32"/>
          <w:szCs w:val="24"/>
        </w:rPr>
        <w:t>，</w:t>
      </w:r>
      <w:r>
        <w:rPr>
          <w:rFonts w:hint="eastAsia" w:ascii="仿宋_GB2312" w:eastAsia="仿宋_GB2312"/>
          <w:sz w:val="32"/>
          <w:szCs w:val="24"/>
          <w:lang w:eastAsia="zh-CN"/>
        </w:rPr>
        <w:t>创新学生活动载体和方法，通过</w:t>
      </w:r>
      <w:r>
        <w:rPr>
          <w:rFonts w:hint="eastAsia" w:ascii="仿宋_GB2312" w:eastAsia="仿宋_GB2312"/>
          <w:sz w:val="32"/>
          <w:szCs w:val="24"/>
        </w:rPr>
        <w:t>开办相关专题讲座、团校课程、主题团日活动等，让学生更加系统地了解</w:t>
      </w:r>
      <w:r>
        <w:rPr>
          <w:rFonts w:hint="eastAsia" w:ascii="仿宋_GB2312" w:eastAsia="仿宋_GB2312"/>
          <w:sz w:val="32"/>
          <w:szCs w:val="24"/>
          <w:lang w:eastAsia="zh-CN"/>
        </w:rPr>
        <w:t>“经”采纷呈系列活动</w:t>
      </w:r>
      <w:r>
        <w:rPr>
          <w:rFonts w:hint="eastAsia" w:ascii="仿宋_GB2312" w:eastAsia="仿宋_GB2312"/>
          <w:sz w:val="32"/>
          <w:szCs w:val="24"/>
        </w:rPr>
        <w:t>的内涵与</w:t>
      </w:r>
      <w:r>
        <w:rPr>
          <w:rFonts w:hint="eastAsia" w:ascii="仿宋_GB2312" w:eastAsia="仿宋_GB2312"/>
          <w:sz w:val="32"/>
          <w:szCs w:val="24"/>
          <w:lang w:eastAsia="zh-CN"/>
        </w:rPr>
        <w:t>内在逻辑关系</w:t>
      </w:r>
      <w:r>
        <w:rPr>
          <w:rFonts w:hint="eastAsia" w:ascii="仿宋_GB2312" w:eastAsia="仿宋_GB2312"/>
          <w:sz w:val="32"/>
          <w:szCs w:val="24"/>
        </w:rPr>
        <w:t>，</w:t>
      </w:r>
      <w:r>
        <w:rPr>
          <w:rFonts w:hint="eastAsia" w:ascii="仿宋_GB2312" w:eastAsia="仿宋_GB2312"/>
          <w:sz w:val="32"/>
          <w:szCs w:val="24"/>
          <w:lang w:eastAsia="zh-CN"/>
        </w:rPr>
        <w:t>增强学院师生对经管文化的认同感和幸福感</w:t>
      </w:r>
      <w:r>
        <w:rPr>
          <w:rFonts w:hint="eastAsia" w:ascii="仿宋_GB2312" w:eastAsia="仿宋_GB2312"/>
          <w:sz w:val="32"/>
          <w:szCs w:val="24"/>
        </w:rPr>
        <w:t>；充分发挥学生干部的模范带头作用，扩大“</w:t>
      </w:r>
      <w:r>
        <w:rPr>
          <w:rFonts w:hint="eastAsia" w:ascii="仿宋_GB2312" w:eastAsia="仿宋_GB2312"/>
          <w:sz w:val="32"/>
          <w:szCs w:val="24"/>
          <w:lang w:eastAsia="zh-CN"/>
        </w:rPr>
        <w:t>经</w:t>
      </w:r>
      <w:r>
        <w:rPr>
          <w:rFonts w:hint="eastAsia" w:ascii="仿宋_GB2312" w:eastAsia="仿宋_GB2312"/>
          <w:sz w:val="32"/>
          <w:szCs w:val="24"/>
        </w:rPr>
        <w:t>”</w:t>
      </w:r>
      <w:r>
        <w:rPr>
          <w:rFonts w:hint="eastAsia" w:ascii="仿宋_GB2312" w:eastAsia="仿宋_GB2312"/>
          <w:sz w:val="32"/>
          <w:szCs w:val="24"/>
          <w:lang w:eastAsia="zh-CN"/>
        </w:rPr>
        <w:t>采纷呈系列活动的</w:t>
      </w:r>
      <w:r>
        <w:rPr>
          <w:rFonts w:hint="eastAsia" w:ascii="仿宋_GB2312" w:eastAsia="仿宋_GB2312"/>
          <w:sz w:val="32"/>
          <w:szCs w:val="24"/>
        </w:rPr>
        <w:t>辐射</w:t>
      </w:r>
      <w:r>
        <w:rPr>
          <w:rFonts w:hint="eastAsia" w:ascii="仿宋_GB2312" w:eastAsia="仿宋_GB2312"/>
          <w:sz w:val="32"/>
          <w:szCs w:val="24"/>
          <w:lang w:eastAsia="zh-CN"/>
        </w:rPr>
        <w:t>面和影响力。</w:t>
      </w:r>
    </w:p>
    <w:p>
      <w:pPr>
        <w:spacing w:beforeLines="0" w:afterLines="0" w:line="580" w:lineRule="exact"/>
        <w:ind w:firstLine="640" w:firstLineChars="200"/>
        <w:jc w:val="both"/>
        <w:rPr>
          <w:rFonts w:hint="eastAsia" w:ascii="黑体" w:eastAsia="黑体"/>
          <w:sz w:val="32"/>
          <w:szCs w:val="24"/>
        </w:rPr>
      </w:pPr>
      <w:r>
        <w:rPr>
          <w:rFonts w:hint="eastAsia" w:ascii="黑体" w:eastAsia="黑体"/>
          <w:sz w:val="32"/>
          <w:szCs w:val="24"/>
        </w:rPr>
        <w:t>二、服务成长成才，引导</w:t>
      </w:r>
      <w:r>
        <w:rPr>
          <w:rFonts w:hint="eastAsia" w:ascii="黑体" w:eastAsia="黑体"/>
          <w:sz w:val="32"/>
          <w:szCs w:val="24"/>
          <w:lang w:eastAsia="zh-CN"/>
        </w:rPr>
        <w:t>经管</w:t>
      </w:r>
      <w:r>
        <w:rPr>
          <w:rFonts w:hint="eastAsia" w:ascii="黑体" w:eastAsia="黑体"/>
          <w:sz w:val="32"/>
          <w:szCs w:val="24"/>
        </w:rPr>
        <w:t>青年建功新时代</w:t>
      </w:r>
    </w:p>
    <w:p>
      <w:pPr>
        <w:spacing w:beforeLines="0" w:afterLines="0" w:line="580" w:lineRule="exact"/>
        <w:ind w:firstLine="643" w:firstLineChars="200"/>
        <w:jc w:val="both"/>
        <w:rPr>
          <w:rFonts w:hint="default" w:ascii="仿宋_GB2312" w:eastAsia="仿宋_GB2312"/>
          <w:sz w:val="32"/>
          <w:szCs w:val="24"/>
          <w:lang w:val="en-US" w:eastAsia="zh-CN"/>
        </w:rPr>
      </w:pPr>
      <w:r>
        <w:rPr>
          <w:rFonts w:hint="eastAsia" w:ascii="楷体_GB2312" w:hAnsi="楷体" w:eastAsia="楷体_GB2312" w:cs="楷体"/>
          <w:b/>
          <w:sz w:val="32"/>
          <w:szCs w:val="32"/>
        </w:rPr>
        <w:t>（一）全面服务青年学生创新创业创优。</w:t>
      </w:r>
      <w:r>
        <w:rPr>
          <w:rFonts w:hint="eastAsia" w:ascii="仿宋_GB2312" w:eastAsia="仿宋_GB2312"/>
          <w:sz w:val="32"/>
          <w:szCs w:val="24"/>
        </w:rPr>
        <w:t>以“挑战杯”系列科技竞赛为龙头，以省“新苗人才计划”为平台，以创新创业类社团、兴趣小组为阵地，进一步健全与</w:t>
      </w:r>
      <w:r>
        <w:rPr>
          <w:rFonts w:hint="eastAsia" w:ascii="仿宋_GB2312" w:eastAsia="仿宋_GB2312"/>
          <w:sz w:val="32"/>
          <w:szCs w:val="24"/>
          <w:lang w:eastAsia="zh-CN"/>
        </w:rPr>
        <w:t>校、院</w:t>
      </w:r>
      <w:r>
        <w:rPr>
          <w:rFonts w:hint="eastAsia" w:ascii="仿宋_GB2312" w:eastAsia="仿宋_GB2312"/>
          <w:sz w:val="32"/>
          <w:szCs w:val="24"/>
        </w:rPr>
        <w:t>相关职能部门协同的学生创新创业培养工作体系，进一步做好宣传发动、培育选拔、</w:t>
      </w:r>
      <w:r>
        <w:rPr>
          <w:rFonts w:hint="eastAsia" w:ascii="仿宋_GB2312" w:eastAsia="仿宋_GB2312"/>
          <w:spacing w:val="-6"/>
          <w:sz w:val="32"/>
          <w:szCs w:val="24"/>
        </w:rPr>
        <w:t>组织联络、成果推广等工作。力争在省“挑战杯”大赛中有新突破</w:t>
      </w:r>
      <w:r>
        <w:rPr>
          <w:rFonts w:hint="eastAsia" w:ascii="仿宋_GB2312" w:eastAsia="仿宋_GB2312"/>
          <w:sz w:val="32"/>
          <w:szCs w:val="24"/>
        </w:rPr>
        <w:t>。</w:t>
      </w:r>
      <w:r>
        <w:rPr>
          <w:rFonts w:hint="eastAsia" w:ascii="仿宋_GB2312" w:eastAsia="仿宋_GB2312"/>
          <w:sz w:val="32"/>
          <w:szCs w:val="24"/>
          <w:lang w:eastAsia="zh-CN"/>
        </w:rPr>
        <w:t>学院推出“六个一”计划，鼓励每生在校期间参加一次学科竞赛，以赛促赛，以赛促学。在</w:t>
      </w:r>
      <w:r>
        <w:rPr>
          <w:rFonts w:hint="eastAsia" w:ascii="仿宋_GB2312" w:eastAsia="仿宋_GB2312"/>
          <w:sz w:val="32"/>
          <w:szCs w:val="24"/>
          <w:lang w:val="en-US" w:eastAsia="zh-CN"/>
        </w:rPr>
        <w:t>2021年下半年，学院共有40支队伍200余人参加了学校组织的“挑战杯”创业计划竞赛，共有6支队伍获得院级一等奖、5支队伍获得二等奖、11支队伍获得三等奖；2021年12月，我院副院长郭鹏飞老师，成功入选浙江青年导师人选。</w:t>
      </w:r>
    </w:p>
    <w:p>
      <w:pPr>
        <w:spacing w:beforeLines="0" w:afterLines="0" w:line="580" w:lineRule="exact"/>
        <w:ind w:firstLine="643" w:firstLineChars="200"/>
        <w:jc w:val="both"/>
        <w:rPr>
          <w:rFonts w:hint="default" w:ascii="仿宋_GB2312" w:eastAsia="仿宋_GB2312"/>
          <w:sz w:val="32"/>
          <w:szCs w:val="24"/>
          <w:lang w:val="en-US" w:eastAsia="zh-CN"/>
        </w:rPr>
      </w:pPr>
      <w:r>
        <w:rPr>
          <w:rFonts w:hint="eastAsia" w:ascii="楷体_GB2312" w:hAnsi="楷体" w:eastAsia="楷体_GB2312" w:cs="楷体"/>
          <w:b/>
          <w:sz w:val="32"/>
          <w:szCs w:val="32"/>
        </w:rPr>
        <w:t>（二）进一步提升志愿服务品牌影响力。</w:t>
      </w:r>
      <w:r>
        <w:rPr>
          <w:rFonts w:hint="eastAsia" w:ascii="仿宋_GB2312" w:eastAsia="仿宋_GB2312"/>
          <w:sz w:val="32"/>
          <w:szCs w:val="24"/>
        </w:rPr>
        <w:t>采用项目化运行管理机制，运用好“志愿汇”APP，开展好</w:t>
      </w:r>
      <w:r>
        <w:rPr>
          <w:rFonts w:hint="eastAsia" w:ascii="仿宋_GB2312" w:eastAsia="仿宋_GB2312"/>
          <w:sz w:val="32"/>
          <w:szCs w:val="24"/>
          <w:lang w:eastAsia="zh-CN"/>
        </w:rPr>
        <w:t>“我为湖州出分力”</w:t>
      </w:r>
      <w:r>
        <w:rPr>
          <w:rFonts w:hint="eastAsia" w:ascii="仿宋_GB2312" w:eastAsia="仿宋_GB2312"/>
          <w:sz w:val="32"/>
          <w:szCs w:val="24"/>
        </w:rPr>
        <w:t>主题系列活动，引导青年学生</w:t>
      </w:r>
      <w:r>
        <w:rPr>
          <w:rFonts w:hint="eastAsia" w:ascii="仿宋_GB2312" w:eastAsia="仿宋_GB2312"/>
          <w:sz w:val="32"/>
          <w:szCs w:val="24"/>
          <w:lang w:eastAsia="zh-CN"/>
        </w:rPr>
        <w:t>用实际行动</w:t>
      </w:r>
      <w:r>
        <w:rPr>
          <w:rFonts w:hint="eastAsia" w:ascii="仿宋_GB2312" w:eastAsia="仿宋_GB2312"/>
          <w:sz w:val="32"/>
          <w:szCs w:val="24"/>
        </w:rPr>
        <w:t>积极</w:t>
      </w:r>
      <w:r>
        <w:rPr>
          <w:rFonts w:hint="eastAsia" w:ascii="仿宋_GB2312" w:eastAsia="仿宋_GB2312"/>
          <w:sz w:val="32"/>
          <w:szCs w:val="24"/>
          <w:lang w:eastAsia="zh-CN"/>
        </w:rPr>
        <w:t>参加</w:t>
      </w:r>
      <w:r>
        <w:rPr>
          <w:rFonts w:hint="eastAsia" w:ascii="仿宋_GB2312" w:eastAsia="仿宋_GB2312"/>
          <w:sz w:val="32"/>
          <w:szCs w:val="24"/>
        </w:rPr>
        <w:t>相关志愿服务活动；以省</w:t>
      </w:r>
      <w:r>
        <w:rPr>
          <w:rFonts w:hint="eastAsia" w:ascii="仿宋_GB2312" w:eastAsia="仿宋_GB2312"/>
          <w:sz w:val="32"/>
          <w:szCs w:val="24"/>
          <w:lang w:eastAsia="zh-CN"/>
        </w:rPr>
        <w:t>、</w:t>
      </w:r>
      <w:r>
        <w:rPr>
          <w:rFonts w:hint="eastAsia" w:ascii="仿宋_GB2312" w:eastAsia="仿宋_GB2312"/>
          <w:sz w:val="32"/>
          <w:szCs w:val="24"/>
        </w:rPr>
        <w:t>市</w:t>
      </w:r>
      <w:r>
        <w:rPr>
          <w:rFonts w:hint="eastAsia" w:ascii="仿宋_GB2312" w:eastAsia="仿宋_GB2312"/>
          <w:sz w:val="32"/>
          <w:szCs w:val="24"/>
          <w:lang w:eastAsia="zh-CN"/>
        </w:rPr>
        <w:t>、校组织举办的大型活动</w:t>
      </w:r>
      <w:r>
        <w:rPr>
          <w:rFonts w:hint="eastAsia" w:ascii="仿宋_GB2312" w:eastAsia="仿宋_GB2312"/>
          <w:sz w:val="32"/>
          <w:szCs w:val="24"/>
        </w:rPr>
        <w:t>为契机，全面</w:t>
      </w:r>
      <w:r>
        <w:rPr>
          <w:rFonts w:hint="eastAsia" w:ascii="仿宋_GB2312" w:eastAsia="仿宋_GB2312"/>
          <w:sz w:val="32"/>
          <w:szCs w:val="24"/>
          <w:lang w:eastAsia="zh-CN"/>
        </w:rPr>
        <w:t>对接</w:t>
      </w:r>
      <w:r>
        <w:rPr>
          <w:rFonts w:hint="eastAsia" w:ascii="仿宋_GB2312" w:eastAsia="仿宋_GB2312"/>
          <w:sz w:val="32"/>
          <w:szCs w:val="24"/>
        </w:rPr>
        <w:t>湖州地方发展，参加更多高水平志愿服务工作，</w:t>
      </w:r>
      <w:r>
        <w:rPr>
          <w:rFonts w:hint="eastAsia" w:ascii="仿宋_GB2312" w:eastAsia="仿宋_GB2312"/>
          <w:sz w:val="32"/>
          <w:szCs w:val="24"/>
          <w:lang w:eastAsia="zh-CN"/>
        </w:rPr>
        <w:t>提高学院志愿服务水平，</w:t>
      </w:r>
      <w:r>
        <w:rPr>
          <w:rFonts w:hint="eastAsia" w:ascii="仿宋_GB2312" w:eastAsia="仿宋_GB2312"/>
          <w:sz w:val="32"/>
          <w:szCs w:val="24"/>
        </w:rPr>
        <w:t>力争</w:t>
      </w:r>
      <w:r>
        <w:rPr>
          <w:rFonts w:hint="eastAsia" w:ascii="仿宋_GB2312" w:eastAsia="仿宋_GB2312"/>
          <w:sz w:val="32"/>
          <w:szCs w:val="24"/>
          <w:lang w:eastAsia="zh-CN"/>
        </w:rPr>
        <w:t>让志愿服务走出去，到社区去，到乡村去，到基层去，到需要的地方去，探索打造具有学院特色的</w:t>
      </w:r>
      <w:r>
        <w:rPr>
          <w:rFonts w:hint="eastAsia" w:ascii="仿宋_GB2312" w:eastAsia="仿宋_GB2312"/>
          <w:sz w:val="32"/>
          <w:szCs w:val="24"/>
        </w:rPr>
        <w:t>志愿服务品牌</w:t>
      </w:r>
      <w:r>
        <w:rPr>
          <w:rFonts w:hint="eastAsia" w:ascii="仿宋_GB2312" w:eastAsia="仿宋_GB2312"/>
          <w:sz w:val="32"/>
          <w:szCs w:val="24"/>
          <w:lang w:eastAsia="zh-CN"/>
        </w:rPr>
        <w:t>，扩大学院志愿服务的辐射面和</w:t>
      </w:r>
      <w:r>
        <w:rPr>
          <w:rFonts w:hint="eastAsia" w:ascii="仿宋_GB2312" w:eastAsia="仿宋_GB2312"/>
          <w:sz w:val="32"/>
          <w:szCs w:val="24"/>
        </w:rPr>
        <w:t>影响力；</w:t>
      </w:r>
      <w:r>
        <w:rPr>
          <w:rFonts w:hint="eastAsia" w:ascii="仿宋_GB2312" w:eastAsia="仿宋_GB2312"/>
          <w:sz w:val="32"/>
          <w:szCs w:val="24"/>
          <w:lang w:eastAsia="zh-CN"/>
        </w:rPr>
        <w:t>本学年，认真组织老生返校、新生迎新、“秋晖”、毗山养老院、凤凰一村、校园文明劝导、阅读马拉松、首届运动会等志愿者招募工作，配合校团委</w:t>
      </w:r>
      <w:r>
        <w:rPr>
          <w:rFonts w:hint="eastAsia" w:ascii="仿宋_GB2312" w:eastAsia="仿宋_GB2312"/>
          <w:sz w:val="32"/>
          <w:szCs w:val="24"/>
        </w:rPr>
        <w:t>做好</w:t>
      </w:r>
      <w:r>
        <w:rPr>
          <w:rFonts w:hint="eastAsia" w:ascii="仿宋_GB2312" w:eastAsia="仿宋_GB2312"/>
          <w:sz w:val="32"/>
          <w:szCs w:val="24"/>
          <w:lang w:eastAsia="zh-CN"/>
        </w:rPr>
        <w:t>迎接“文明典范城市”等大型活动</w:t>
      </w:r>
      <w:r>
        <w:rPr>
          <w:rFonts w:hint="eastAsia" w:ascii="仿宋_GB2312" w:eastAsia="仿宋_GB2312"/>
          <w:sz w:val="32"/>
          <w:szCs w:val="24"/>
        </w:rPr>
        <w:t>志愿者的招募工作，树立先进典型。</w:t>
      </w:r>
      <w:r>
        <w:rPr>
          <w:rFonts w:hint="eastAsia" w:ascii="仿宋_GB2312" w:eastAsia="仿宋_GB2312"/>
          <w:sz w:val="32"/>
          <w:szCs w:val="24"/>
          <w:lang w:eastAsia="zh-CN"/>
        </w:rPr>
        <w:t>据统计，</w:t>
      </w:r>
      <w:r>
        <w:rPr>
          <w:rFonts w:hint="eastAsia" w:ascii="仿宋_GB2312" w:eastAsia="仿宋_GB2312"/>
          <w:sz w:val="32"/>
          <w:szCs w:val="24"/>
          <w:lang w:val="en-US" w:eastAsia="zh-CN"/>
        </w:rPr>
        <w:t>2021年下学期，我院志愿者次数达11195次，累计时长24703.9小时。</w:t>
      </w:r>
    </w:p>
    <w:p>
      <w:pPr>
        <w:spacing w:beforeLines="0" w:afterLines="0" w:line="580" w:lineRule="exact"/>
        <w:ind w:firstLine="643" w:firstLineChars="200"/>
        <w:jc w:val="both"/>
        <w:rPr>
          <w:rFonts w:hint="default" w:ascii="仿宋_GB2312" w:eastAsia="仿宋_GB2312"/>
          <w:sz w:val="32"/>
          <w:szCs w:val="24"/>
          <w:lang w:val="en-US" w:eastAsia="zh-CN"/>
        </w:rPr>
      </w:pPr>
      <w:r>
        <w:rPr>
          <w:rFonts w:hint="eastAsia" w:ascii="楷体_GB2312" w:hAnsi="仿宋" w:eastAsia="楷体_GB2312"/>
          <w:b/>
          <w:sz w:val="32"/>
          <w:szCs w:val="24"/>
        </w:rPr>
        <w:t>（三）积极开展社会实践活动。</w:t>
      </w:r>
      <w:r>
        <w:rPr>
          <w:rFonts w:hint="eastAsia" w:ascii="仿宋_GB2312" w:eastAsia="仿宋_GB2312"/>
          <w:sz w:val="32"/>
          <w:szCs w:val="24"/>
          <w:lang w:eastAsia="zh-CN"/>
        </w:rPr>
        <w:t>认真组织</w:t>
      </w:r>
      <w:r>
        <w:rPr>
          <w:rFonts w:hint="eastAsia" w:ascii="仿宋_GB2312" w:eastAsia="仿宋_GB2312"/>
          <w:sz w:val="32"/>
          <w:szCs w:val="24"/>
        </w:rPr>
        <w:t>开展“双百双进”实践活动，</w:t>
      </w:r>
      <w:r>
        <w:rPr>
          <w:rFonts w:hint="eastAsia" w:ascii="仿宋_GB2312" w:eastAsia="仿宋_GB2312"/>
          <w:sz w:val="32"/>
          <w:szCs w:val="24"/>
          <w:lang w:eastAsia="zh-CN"/>
        </w:rPr>
        <w:t>积极与湖州农村文化礼堂对接，深入开展“春泥计划”；</w:t>
      </w:r>
      <w:r>
        <w:rPr>
          <w:rFonts w:hint="eastAsia" w:ascii="仿宋_GB2312" w:eastAsia="仿宋_GB2312"/>
          <w:sz w:val="32"/>
          <w:szCs w:val="24"/>
        </w:rPr>
        <w:t>树立一批品牌项目，建设一批实践基地；鼓励将实践活动与科研、专业相结合，成为第一课堂的有效延伸；完善活动考评体系，切实增强活动对师生的吸引力。</w:t>
      </w:r>
      <w:r>
        <w:rPr>
          <w:rFonts w:hint="eastAsia" w:ascii="仿宋_GB2312" w:eastAsia="仿宋_GB2312"/>
          <w:sz w:val="32"/>
          <w:szCs w:val="24"/>
          <w:lang w:val="en-US" w:eastAsia="zh-CN"/>
        </w:rPr>
        <w:t>2021年暑假，我院共组建7支队伍参加了2021年暑期社会实践团队；2021年10月，为了顺利推进学校“产教融合、校企合作”工作进程，开展和丰富院企合作内容，我院与唯品会电子商务有限公司共建教学实践基地。截止到目前，我院共建立就业实践基地6个。</w:t>
      </w:r>
    </w:p>
    <w:p>
      <w:pPr>
        <w:spacing w:beforeLines="0" w:afterLines="0" w:line="580" w:lineRule="exact"/>
        <w:ind w:firstLine="643" w:firstLineChars="200"/>
        <w:jc w:val="both"/>
        <w:rPr>
          <w:rFonts w:hint="default" w:ascii="仿宋_GB2312" w:eastAsia="仿宋_GB2312"/>
          <w:sz w:val="32"/>
          <w:szCs w:val="24"/>
          <w:lang w:val="en-US" w:eastAsia="zh-CN"/>
        </w:rPr>
      </w:pPr>
      <w:r>
        <w:rPr>
          <w:rFonts w:hint="eastAsia" w:ascii="楷体_GB2312" w:hAnsi="楷体" w:eastAsia="楷体_GB2312" w:cs="楷体"/>
          <w:b/>
          <w:sz w:val="32"/>
          <w:szCs w:val="32"/>
        </w:rPr>
        <w:t>（四）继续加强美育教育。</w:t>
      </w:r>
      <w:r>
        <w:rPr>
          <w:rFonts w:hint="eastAsia" w:ascii="仿宋_GB2312" w:eastAsia="仿宋_GB2312"/>
          <w:sz w:val="32"/>
          <w:szCs w:val="24"/>
        </w:rPr>
        <w:t>坚持以美育促德育，培育一批艺术项目、</w:t>
      </w:r>
      <w:r>
        <w:rPr>
          <w:rFonts w:hint="eastAsia" w:ascii="仿宋_GB2312" w:eastAsia="仿宋_GB2312"/>
          <w:sz w:val="32"/>
          <w:szCs w:val="24"/>
          <w:lang w:eastAsia="zh-CN"/>
        </w:rPr>
        <w:t>成立</w:t>
      </w:r>
      <w:r>
        <w:rPr>
          <w:rFonts w:hint="eastAsia" w:ascii="仿宋_GB2312" w:eastAsia="仿宋_GB2312"/>
          <w:sz w:val="32"/>
          <w:szCs w:val="24"/>
        </w:rPr>
        <w:t>一批艺术社团、</w:t>
      </w:r>
      <w:r>
        <w:rPr>
          <w:rFonts w:hint="eastAsia" w:ascii="仿宋_GB2312" w:eastAsia="仿宋_GB2312"/>
          <w:sz w:val="32"/>
          <w:szCs w:val="24"/>
          <w:lang w:eastAsia="zh-CN"/>
        </w:rPr>
        <w:t>力争打磨</w:t>
      </w:r>
      <w:r>
        <w:rPr>
          <w:rFonts w:hint="eastAsia" w:ascii="仿宋_GB2312" w:eastAsia="仿宋_GB2312"/>
          <w:sz w:val="32"/>
          <w:szCs w:val="24"/>
        </w:rPr>
        <w:t>一批原创作品，繁荣校园文化，提升艺术品位</w:t>
      </w:r>
      <w:r>
        <w:rPr>
          <w:rFonts w:hint="eastAsia" w:ascii="仿宋_GB2312" w:eastAsia="仿宋_GB2312"/>
          <w:sz w:val="32"/>
          <w:szCs w:val="24"/>
          <w:lang w:eastAsia="zh-CN"/>
        </w:rPr>
        <w:t>，</w:t>
      </w:r>
      <w:r>
        <w:rPr>
          <w:rFonts w:hint="eastAsia" w:ascii="仿宋_GB2312" w:eastAsia="仿宋_GB2312"/>
          <w:sz w:val="32"/>
          <w:szCs w:val="24"/>
        </w:rPr>
        <w:t>争取在省</w:t>
      </w:r>
      <w:r>
        <w:rPr>
          <w:rFonts w:hint="eastAsia" w:ascii="仿宋_GB2312" w:eastAsia="仿宋_GB2312"/>
          <w:sz w:val="32"/>
          <w:szCs w:val="24"/>
          <w:lang w:eastAsia="zh-CN"/>
        </w:rPr>
        <w:t>、市、校举办的艺术节等活动中有所突破</w:t>
      </w:r>
      <w:r>
        <w:rPr>
          <w:rFonts w:hint="eastAsia" w:ascii="仿宋_GB2312" w:eastAsia="仿宋_GB2312"/>
          <w:sz w:val="32"/>
          <w:szCs w:val="24"/>
        </w:rPr>
        <w:t>。</w:t>
      </w:r>
      <w:r>
        <w:rPr>
          <w:rFonts w:hint="eastAsia" w:ascii="仿宋_GB2312" w:eastAsia="仿宋_GB2312"/>
          <w:sz w:val="32"/>
          <w:szCs w:val="24"/>
          <w:lang w:val="en-US" w:eastAsia="zh-CN"/>
        </w:rPr>
        <w:t>2021年下半年</w:t>
      </w:r>
      <w:r>
        <w:rPr>
          <w:rFonts w:hint="eastAsia" w:ascii="仿宋_GB2312" w:eastAsia="仿宋_GB2312"/>
          <w:sz w:val="32"/>
          <w:szCs w:val="24"/>
          <w:lang w:eastAsia="zh-CN"/>
        </w:rPr>
        <w:t>，我院已组建第一届礼仪队，并聘请专业老师进行培训指导，为学院组织的大型活动提供专业的礼仪服务；我院现有社团</w:t>
      </w:r>
      <w:r>
        <w:rPr>
          <w:rFonts w:hint="eastAsia" w:ascii="仿宋_GB2312" w:eastAsia="仿宋_GB2312"/>
          <w:sz w:val="32"/>
          <w:szCs w:val="24"/>
          <w:lang w:val="en-US" w:eastAsia="zh-CN"/>
        </w:rPr>
        <w:t>7个，下半年已完成社团统招工作，输送了一批新鲜血液；2021年 11月，费斌同志向我院青媒社团赠送锦旗，感谢我院青媒社团长期以来对他给予的帮助与支持。</w:t>
      </w:r>
    </w:p>
    <w:p>
      <w:pPr>
        <w:spacing w:beforeLines="0" w:afterLines="0" w:line="580" w:lineRule="exact"/>
        <w:ind w:firstLine="643" w:firstLineChars="200"/>
        <w:jc w:val="both"/>
        <w:rPr>
          <w:rFonts w:hint="default" w:ascii="仿宋_GB2312" w:eastAsia="仿宋_GB2312"/>
          <w:sz w:val="32"/>
          <w:szCs w:val="24"/>
          <w:lang w:val="en-US" w:eastAsia="zh-CN"/>
        </w:rPr>
      </w:pPr>
      <w:r>
        <w:rPr>
          <w:rFonts w:hint="eastAsia" w:ascii="楷体_GB2312" w:hAnsi="楷体" w:eastAsia="楷体_GB2312" w:cs="楷体"/>
          <w:b/>
          <w:sz w:val="32"/>
          <w:szCs w:val="32"/>
        </w:rPr>
        <w:t>（五）推进考研考编就业帮扶工作。</w:t>
      </w:r>
      <w:r>
        <w:rPr>
          <w:rFonts w:hint="eastAsia" w:ascii="仿宋_GB2312" w:eastAsia="仿宋_GB2312"/>
          <w:sz w:val="32"/>
          <w:szCs w:val="24"/>
        </w:rPr>
        <w:t>继续开展“</w:t>
      </w:r>
      <w:r>
        <w:rPr>
          <w:rFonts w:hint="eastAsia" w:ascii="仿宋_GB2312" w:eastAsia="仿宋_GB2312"/>
          <w:sz w:val="32"/>
          <w:szCs w:val="24"/>
          <w:lang w:eastAsia="zh-CN"/>
        </w:rPr>
        <w:t>考研送温暖</w:t>
      </w:r>
      <w:r>
        <w:rPr>
          <w:rFonts w:hint="eastAsia" w:ascii="仿宋_GB2312" w:eastAsia="仿宋_GB2312"/>
          <w:sz w:val="32"/>
          <w:szCs w:val="24"/>
        </w:rPr>
        <w:t>”</w:t>
      </w:r>
      <w:r>
        <w:rPr>
          <w:rFonts w:hint="eastAsia" w:ascii="仿宋_GB2312" w:eastAsia="仿宋_GB2312"/>
          <w:sz w:val="32"/>
          <w:szCs w:val="24"/>
          <w:lang w:eastAsia="zh-CN"/>
        </w:rPr>
        <w:t>、</w:t>
      </w:r>
      <w:r>
        <w:rPr>
          <w:rFonts w:hint="eastAsia" w:ascii="仿宋_GB2312" w:eastAsia="仿宋_GB2312"/>
          <w:sz w:val="32"/>
          <w:szCs w:val="24"/>
        </w:rPr>
        <w:t>“考研大巴车”等品牌活动；通过各类宣传平台，定期发布考研考编故事、典型人物事迹，努力提高</w:t>
      </w:r>
      <w:r>
        <w:rPr>
          <w:rFonts w:hint="eastAsia" w:ascii="仿宋_GB2312" w:eastAsia="仿宋_GB2312"/>
          <w:sz w:val="32"/>
          <w:szCs w:val="24"/>
          <w:lang w:eastAsia="zh-CN"/>
        </w:rPr>
        <w:t>学院</w:t>
      </w:r>
      <w:r>
        <w:rPr>
          <w:rFonts w:hint="eastAsia" w:ascii="仿宋_GB2312" w:eastAsia="仿宋_GB2312"/>
          <w:sz w:val="32"/>
          <w:szCs w:val="24"/>
        </w:rPr>
        <w:t>考研考编率；继续开展“千校万岗”共青团服务大学生就业工作，帮助大学生就业。</w:t>
      </w:r>
      <w:r>
        <w:rPr>
          <w:rFonts w:hint="eastAsia" w:ascii="仿宋_GB2312" w:eastAsia="仿宋_GB2312"/>
          <w:sz w:val="32"/>
          <w:szCs w:val="24"/>
          <w:lang w:val="en-US" w:eastAsia="zh-CN"/>
        </w:rPr>
        <w:t>2021年12月，2022届共有153名学生报考研究生，报名人数占毕业生总人数的26.15%；2021年10月，我院举办了“考情分析及高分策略考研讲座”；2021年11月23日，我院举办了“考研送温暖”慰问活动；官方微信公众号推出“优秀毕业生”专栏，介绍优秀毕业生的成长经历、学习经验，为就业困难学生提供指导，送去温暖。</w:t>
      </w:r>
    </w:p>
    <w:p>
      <w:pPr>
        <w:spacing w:beforeLines="0" w:afterLines="0" w:line="580" w:lineRule="exact"/>
        <w:ind w:firstLine="640" w:firstLineChars="200"/>
        <w:rPr>
          <w:rFonts w:hint="eastAsia" w:ascii="黑体" w:eastAsia="黑体"/>
          <w:sz w:val="32"/>
          <w:szCs w:val="24"/>
        </w:rPr>
      </w:pPr>
      <w:r>
        <w:rPr>
          <w:rFonts w:hint="eastAsia" w:ascii="黑体" w:eastAsia="黑体"/>
          <w:sz w:val="32"/>
          <w:szCs w:val="24"/>
        </w:rPr>
        <w:t>三、深化改革攻坚，推进团学工作纵深发展</w:t>
      </w:r>
    </w:p>
    <w:p>
      <w:pPr>
        <w:spacing w:beforeLines="0" w:afterLines="0" w:line="580" w:lineRule="exact"/>
        <w:ind w:firstLine="643" w:firstLineChars="200"/>
        <w:jc w:val="both"/>
        <w:rPr>
          <w:rFonts w:hint="default" w:ascii="仿宋_GB2312" w:eastAsia="仿宋_GB2312"/>
          <w:sz w:val="32"/>
          <w:szCs w:val="24"/>
          <w:lang w:val="en-US" w:eastAsia="zh-CN"/>
        </w:rPr>
      </w:pPr>
      <w:r>
        <w:rPr>
          <w:rFonts w:hint="eastAsia" w:ascii="楷体_GB2312" w:hAnsi="楷体" w:eastAsia="楷体_GB2312" w:cs="楷体"/>
          <w:b/>
          <w:sz w:val="32"/>
          <w:szCs w:val="32"/>
        </w:rPr>
        <w:t>（一）</w:t>
      </w:r>
      <w:r>
        <w:rPr>
          <w:rFonts w:hint="eastAsia" w:ascii="楷体_GB2312" w:hAnsi="楷体" w:eastAsia="楷体_GB2312" w:cs="楷体"/>
          <w:b/>
          <w:sz w:val="32"/>
          <w:szCs w:val="32"/>
          <w:lang w:eastAsia="zh-CN"/>
        </w:rPr>
        <w:t>成功举办第一次</w:t>
      </w:r>
      <w:r>
        <w:rPr>
          <w:rFonts w:hint="eastAsia" w:ascii="楷体_GB2312" w:hAnsi="楷体" w:eastAsia="楷体_GB2312" w:cs="楷体"/>
          <w:b/>
          <w:sz w:val="32"/>
          <w:szCs w:val="32"/>
        </w:rPr>
        <w:t>学代会。</w:t>
      </w:r>
      <w:r>
        <w:rPr>
          <w:rFonts w:hint="eastAsia" w:ascii="仿宋_GB2312" w:eastAsia="仿宋_GB2312"/>
          <w:sz w:val="32"/>
          <w:szCs w:val="24"/>
        </w:rPr>
        <w:t>以筹备召开</w:t>
      </w:r>
      <w:r>
        <w:rPr>
          <w:rFonts w:hint="eastAsia" w:ascii="仿宋_GB2312" w:eastAsia="仿宋_GB2312"/>
          <w:sz w:val="32"/>
          <w:szCs w:val="24"/>
          <w:lang w:eastAsia="zh-CN"/>
        </w:rPr>
        <w:t>经济管理学院第一次学生代表大会</w:t>
      </w:r>
      <w:r>
        <w:rPr>
          <w:rFonts w:hint="eastAsia" w:ascii="仿宋_GB2312" w:eastAsia="仿宋_GB2312"/>
          <w:sz w:val="32"/>
          <w:szCs w:val="24"/>
        </w:rPr>
        <w:t>为契机，稳妥落实好学生组织改革要求，确保学生会组织旗帜鲜明地坚持党的领导和团的指导，树立要做学生友、不做学生官的鲜明导向。</w:t>
      </w:r>
      <w:r>
        <w:rPr>
          <w:rFonts w:hint="eastAsia" w:ascii="仿宋_GB2312" w:eastAsia="仿宋_GB2312"/>
          <w:sz w:val="32"/>
          <w:szCs w:val="24"/>
          <w:lang w:val="en-US" w:eastAsia="zh-CN"/>
        </w:rPr>
        <w:t>2021年9月，相继举办经济管理学院团学组织干部大会、经济管理学院团学组织学生干部干事大会，认真学习团省委《关于进一步加强高校学生干部队伍作风建设的通知》，树立起经管学院阳光清新、风清气正、充满朝气的良好形象；2021年11月，成功举办经管学院第一次学生代表大会，开启了经管学院学生工作的新局面。</w:t>
      </w:r>
    </w:p>
    <w:p>
      <w:pPr>
        <w:spacing w:beforeLines="0" w:afterLines="0" w:line="580" w:lineRule="exact"/>
        <w:ind w:firstLine="643" w:firstLineChars="200"/>
        <w:jc w:val="both"/>
        <w:rPr>
          <w:rFonts w:hint="default" w:ascii="仿宋_GB2312" w:eastAsia="仿宋_GB2312"/>
          <w:sz w:val="32"/>
          <w:szCs w:val="24"/>
          <w:lang w:val="en-US" w:eastAsia="zh-CN"/>
        </w:rPr>
      </w:pPr>
      <w:r>
        <w:rPr>
          <w:rFonts w:hint="eastAsia" w:ascii="楷体_GB2312" w:hAnsi="楷体" w:eastAsia="楷体_GB2312" w:cs="楷体"/>
          <w:b/>
          <w:sz w:val="32"/>
          <w:szCs w:val="32"/>
        </w:rPr>
        <w:t>（二）逐步推动学生社团改革。</w:t>
      </w:r>
      <w:r>
        <w:rPr>
          <w:rFonts w:hint="eastAsia" w:ascii="仿宋_GB2312" w:eastAsia="仿宋_GB2312"/>
          <w:sz w:val="32"/>
          <w:szCs w:val="24"/>
        </w:rPr>
        <w:t>积极稳妥地推动落实好学生社团管理、社团年审和社团服务工作，严查社团各类违规问题，监督社团依规活动。</w:t>
      </w:r>
      <w:r>
        <w:rPr>
          <w:rFonts w:hint="eastAsia" w:ascii="仿宋_GB2312" w:eastAsia="仿宋_GB2312"/>
          <w:sz w:val="32"/>
          <w:szCs w:val="24"/>
          <w:lang w:val="en-US" w:eastAsia="zh-CN"/>
        </w:rPr>
        <w:t>2021年11月，召开经济管理学院社团负责人会议，认真组织负责人集中学习《湖州学院学生社团管理办法（试行）》文件精神，对社团管理总则、注册登记、指导教师、组织建设、活动管理、工作保障等作了仔细说明；认真学习《湖州学院学生社团星级评定实施细则（试行）》《湖州学院学生社团指导教师聘任及考核办法（试行》《湖州学院学分制社团工作办法（试行）》等文件，进一步规范学院社团发展。</w:t>
      </w:r>
    </w:p>
    <w:p>
      <w:pPr>
        <w:spacing w:beforeLines="0" w:afterLines="0" w:line="580" w:lineRule="exact"/>
        <w:ind w:firstLine="643" w:firstLineChars="200"/>
        <w:jc w:val="both"/>
        <w:rPr>
          <w:rFonts w:hint="default" w:ascii="仿宋_GB2312" w:eastAsia="仿宋_GB2312"/>
          <w:sz w:val="32"/>
          <w:szCs w:val="24"/>
          <w:lang w:val="en-US" w:eastAsia="zh-CN"/>
        </w:rPr>
      </w:pPr>
      <w:r>
        <w:rPr>
          <w:rFonts w:hint="eastAsia" w:ascii="楷体_GB2312" w:hAnsi="楷体" w:eastAsia="楷体_GB2312" w:cs="楷体"/>
          <w:b/>
          <w:sz w:val="32"/>
          <w:szCs w:val="32"/>
        </w:rPr>
        <w:t>（三）继续推进直接联系青年工作模式。</w:t>
      </w:r>
      <w:r>
        <w:rPr>
          <w:rFonts w:hint="eastAsia" w:ascii="仿宋_GB2312" w:eastAsia="仿宋_GB2312"/>
          <w:sz w:val="32"/>
          <w:szCs w:val="24"/>
        </w:rPr>
        <w:t>进一步实施团干部直接联系青年制度，建立针对困难学生的多样化、常态化帮扶机制，将解决思想问题与解决实际困难相结合，帮助他们适应大学生活，顺利完成学业，积极融入社会。</w:t>
      </w:r>
      <w:r>
        <w:rPr>
          <w:rFonts w:hint="eastAsia" w:ascii="仿宋_GB2312" w:eastAsia="仿宋_GB2312"/>
          <w:sz w:val="32"/>
          <w:szCs w:val="24"/>
          <w:lang w:eastAsia="zh-CN"/>
        </w:rPr>
        <w:t>结合党史学习教育“我为青年做件事”实践活动要求，进一步深化团干部结对帮扶机制，重点帮扶未就业的家庭困难毕业生开展就业精准帮扶工作。</w:t>
      </w:r>
      <w:r>
        <w:rPr>
          <w:rFonts w:hint="eastAsia" w:ascii="仿宋_GB2312" w:eastAsia="仿宋_GB2312"/>
          <w:sz w:val="32"/>
          <w:szCs w:val="24"/>
          <w:lang w:val="en-US" w:eastAsia="zh-CN"/>
        </w:rPr>
        <w:t>2021年下学期，我院团学组织负责人葛玮对接帮扶3位结对学生，为他们提供精准就业服务。</w:t>
      </w:r>
    </w:p>
    <w:p>
      <w:pPr>
        <w:spacing w:beforeLines="0" w:afterLines="0" w:line="580" w:lineRule="exact"/>
        <w:ind w:firstLine="640" w:firstLineChars="200"/>
        <w:rPr>
          <w:rFonts w:hint="eastAsia" w:ascii="黑体" w:eastAsia="黑体"/>
          <w:sz w:val="32"/>
          <w:szCs w:val="24"/>
        </w:rPr>
      </w:pPr>
      <w:r>
        <w:rPr>
          <w:rFonts w:hint="eastAsia" w:ascii="黑体" w:eastAsia="黑体"/>
          <w:sz w:val="32"/>
          <w:szCs w:val="24"/>
        </w:rPr>
        <w:t>四、全面从严治团，深化基层团组织建设</w:t>
      </w:r>
    </w:p>
    <w:p>
      <w:pPr>
        <w:spacing w:beforeLines="0" w:afterLines="0" w:line="580" w:lineRule="exact"/>
        <w:ind w:firstLine="643" w:firstLineChars="200"/>
        <w:jc w:val="both"/>
        <w:rPr>
          <w:rFonts w:hint="eastAsia" w:ascii="仿宋_GB2312" w:eastAsia="仿宋_GB2312"/>
          <w:sz w:val="32"/>
          <w:szCs w:val="24"/>
        </w:rPr>
      </w:pPr>
      <w:r>
        <w:rPr>
          <w:rFonts w:hint="eastAsia" w:ascii="楷体_GB2312" w:hAnsi="楷体" w:eastAsia="楷体_GB2312" w:cs="楷体"/>
          <w:b/>
          <w:sz w:val="32"/>
          <w:szCs w:val="32"/>
        </w:rPr>
        <w:t>（</w:t>
      </w:r>
      <w:r>
        <w:rPr>
          <w:rFonts w:hint="eastAsia" w:ascii="楷体_GB2312" w:hAnsi="楷体" w:eastAsia="楷体_GB2312" w:cs="楷体"/>
          <w:b/>
          <w:sz w:val="32"/>
          <w:szCs w:val="32"/>
          <w:lang w:eastAsia="zh-CN"/>
        </w:rPr>
        <w:t>一</w:t>
      </w:r>
      <w:r>
        <w:rPr>
          <w:rFonts w:hint="eastAsia" w:ascii="楷体_GB2312" w:hAnsi="楷体" w:eastAsia="楷体_GB2312" w:cs="楷体"/>
          <w:b/>
          <w:sz w:val="32"/>
          <w:szCs w:val="32"/>
        </w:rPr>
        <w:t>）加强和改进基层组织建设。</w:t>
      </w:r>
      <w:r>
        <w:rPr>
          <w:rFonts w:hint="eastAsia" w:ascii="仿宋_GB2312" w:eastAsia="仿宋_GB2312"/>
          <w:sz w:val="32"/>
          <w:szCs w:val="24"/>
        </w:rPr>
        <w:t>继续实施基层团支部“活力提升”工程，贯彻落实团支部“三会两制一课”制度，开展</w:t>
      </w:r>
      <w:r>
        <w:rPr>
          <w:rFonts w:hint="eastAsia" w:ascii="仿宋_GB2312" w:eastAsia="仿宋_GB2312"/>
          <w:sz w:val="32"/>
          <w:szCs w:val="24"/>
          <w:lang w:eastAsia="zh-CN"/>
        </w:rPr>
        <w:t>全院团支部</w:t>
      </w:r>
      <w:r>
        <w:rPr>
          <w:rFonts w:hint="eastAsia" w:ascii="仿宋_GB2312" w:eastAsia="仿宋_GB2312"/>
          <w:sz w:val="32"/>
          <w:szCs w:val="24"/>
        </w:rPr>
        <w:t>整顿工作，规范“推优入党”程序，规范团费收缴与使用，强化主题团日活动中的团旗、团徽等共青团元素。</w:t>
      </w:r>
    </w:p>
    <w:p>
      <w:pPr>
        <w:spacing w:beforeLines="0" w:afterLines="0" w:line="580" w:lineRule="exact"/>
        <w:ind w:firstLine="643" w:firstLineChars="200"/>
        <w:jc w:val="both"/>
        <w:rPr>
          <w:rFonts w:hint="eastAsia" w:ascii="仿宋_GB2312" w:eastAsia="仿宋_GB2312"/>
          <w:sz w:val="32"/>
          <w:szCs w:val="24"/>
        </w:rPr>
      </w:pPr>
      <w:r>
        <w:rPr>
          <w:rFonts w:hint="eastAsia" w:ascii="楷体_GB2312" w:hAnsi="楷体" w:eastAsia="楷体_GB2312" w:cs="楷体"/>
          <w:b/>
          <w:sz w:val="32"/>
          <w:szCs w:val="32"/>
        </w:rPr>
        <w:t>（</w:t>
      </w:r>
      <w:r>
        <w:rPr>
          <w:rFonts w:hint="eastAsia" w:ascii="楷体_GB2312" w:hAnsi="楷体" w:eastAsia="楷体_GB2312" w:cs="楷体"/>
          <w:b/>
          <w:sz w:val="32"/>
          <w:szCs w:val="32"/>
          <w:lang w:eastAsia="zh-CN"/>
        </w:rPr>
        <w:t>二</w:t>
      </w:r>
      <w:r>
        <w:rPr>
          <w:rFonts w:hint="eastAsia" w:ascii="楷体_GB2312" w:hAnsi="楷体" w:eastAsia="楷体_GB2312" w:cs="楷体"/>
          <w:b/>
          <w:sz w:val="32"/>
          <w:szCs w:val="32"/>
        </w:rPr>
        <w:t>）扎实开展“智慧团建”工作。</w:t>
      </w:r>
      <w:r>
        <w:rPr>
          <w:rFonts w:hint="eastAsia" w:ascii="仿宋_GB2312" w:eastAsia="仿宋_GB2312"/>
          <w:sz w:val="32"/>
          <w:szCs w:val="24"/>
        </w:rPr>
        <w:t>用好“智慧团建”系统，完善团员、团组织和团干部的基本信息梳理、核准和入库，打好“学社衔接”攻坚战。探索依托“智慧团建”系统高效组织动员和精准开展思想引导的实现路径。</w:t>
      </w:r>
    </w:p>
    <w:p>
      <w:pPr>
        <w:spacing w:beforeLines="0" w:afterLines="0" w:line="580" w:lineRule="exact"/>
        <w:ind w:firstLine="643" w:firstLineChars="200"/>
        <w:jc w:val="both"/>
        <w:rPr>
          <w:rFonts w:hint="eastAsia" w:ascii="仿宋_GB2312" w:eastAsia="仿宋_GB2312"/>
          <w:sz w:val="32"/>
          <w:szCs w:val="24"/>
        </w:rPr>
      </w:pPr>
      <w:r>
        <w:rPr>
          <w:rFonts w:hint="eastAsia" w:ascii="楷体_GB2312" w:hAnsi="楷体" w:eastAsia="楷体_GB2312" w:cs="楷体"/>
          <w:b/>
          <w:sz w:val="32"/>
          <w:szCs w:val="32"/>
        </w:rPr>
        <w:t>（</w:t>
      </w:r>
      <w:r>
        <w:rPr>
          <w:rFonts w:hint="eastAsia" w:ascii="楷体_GB2312" w:hAnsi="楷体" w:eastAsia="楷体_GB2312" w:cs="楷体"/>
          <w:b/>
          <w:sz w:val="32"/>
          <w:szCs w:val="32"/>
          <w:lang w:eastAsia="zh-CN"/>
        </w:rPr>
        <w:t>三</w:t>
      </w:r>
      <w:r>
        <w:rPr>
          <w:rFonts w:hint="eastAsia" w:ascii="楷体_GB2312" w:hAnsi="楷体" w:eastAsia="楷体_GB2312" w:cs="楷体"/>
          <w:b/>
          <w:sz w:val="32"/>
          <w:szCs w:val="32"/>
        </w:rPr>
        <w:t>）加强对青年教师的联系和服务。</w:t>
      </w:r>
      <w:r>
        <w:rPr>
          <w:rFonts w:hint="eastAsia" w:ascii="仿宋_GB2312" w:eastAsia="仿宋_GB2312"/>
          <w:sz w:val="32"/>
          <w:szCs w:val="24"/>
        </w:rPr>
        <w:t>加强青年教工团组织建设，搭建好青年教师沟通交流的平台，开展理论学习、培训挂职等工作，促进青年教师提升理论素养、促进青年教师与学生教学相长、共同提高，服务青年教师成长发展。</w:t>
      </w:r>
    </w:p>
    <w:p>
      <w:pPr>
        <w:ind w:firstLine="643" w:firstLineChars="200"/>
      </w:pPr>
      <w:r>
        <w:rPr>
          <w:rFonts w:hint="eastAsia" w:ascii="楷体_GB2312" w:hAnsi="楷体" w:eastAsia="楷体_GB2312" w:cs="楷体"/>
          <w:b/>
          <w:sz w:val="32"/>
          <w:szCs w:val="32"/>
        </w:rPr>
        <w:t>（</w:t>
      </w:r>
      <w:r>
        <w:rPr>
          <w:rFonts w:hint="eastAsia" w:ascii="楷体_GB2312" w:hAnsi="楷体" w:eastAsia="楷体_GB2312" w:cs="楷体"/>
          <w:b/>
          <w:sz w:val="32"/>
          <w:szCs w:val="32"/>
          <w:lang w:eastAsia="zh-CN"/>
        </w:rPr>
        <w:t>四</w:t>
      </w:r>
      <w:r>
        <w:rPr>
          <w:rFonts w:hint="eastAsia" w:ascii="楷体_GB2312" w:hAnsi="楷体" w:eastAsia="楷体_GB2312" w:cs="楷体"/>
          <w:b/>
          <w:sz w:val="32"/>
          <w:szCs w:val="32"/>
        </w:rPr>
        <w:t>）全方位推进从严治团</w:t>
      </w:r>
      <w:r>
        <w:rPr>
          <w:rFonts w:hint="eastAsia" w:ascii="楷体_GB2312" w:hAnsi="楷体" w:eastAsia="楷体_GB2312" w:cs="楷体"/>
          <w:b/>
          <w:sz w:val="32"/>
          <w:szCs w:val="32"/>
          <w:lang w:eastAsia="zh-CN"/>
        </w:rPr>
        <w:t>。</w:t>
      </w:r>
      <w:r>
        <w:rPr>
          <w:rFonts w:hint="eastAsia" w:ascii="仿宋_GB2312" w:eastAsia="仿宋_GB2312"/>
          <w:sz w:val="32"/>
          <w:szCs w:val="24"/>
          <w:lang w:eastAsia="zh-CN"/>
        </w:rPr>
        <w:t>加强顶层设计，</w:t>
      </w:r>
      <w:r>
        <w:rPr>
          <w:rFonts w:hint="eastAsia" w:ascii="仿宋_GB2312" w:eastAsia="仿宋_GB2312"/>
          <w:sz w:val="32"/>
          <w:szCs w:val="24"/>
        </w:rPr>
        <w:t>巩固</w:t>
      </w:r>
      <w:r>
        <w:rPr>
          <w:rFonts w:hint="eastAsia" w:ascii="仿宋_GB2312" w:eastAsia="仿宋_GB2312"/>
          <w:sz w:val="32"/>
          <w:szCs w:val="24"/>
          <w:lang w:eastAsia="zh-CN"/>
        </w:rPr>
        <w:t>强化</w:t>
      </w:r>
      <w:r>
        <w:rPr>
          <w:rFonts w:hint="eastAsia" w:ascii="仿宋_GB2312" w:eastAsia="仿宋_GB2312"/>
          <w:sz w:val="32"/>
          <w:szCs w:val="24"/>
        </w:rPr>
        <w:t>“</w:t>
      </w:r>
      <w:r>
        <w:rPr>
          <w:rFonts w:hint="eastAsia" w:ascii="仿宋_GB2312" w:eastAsia="仿宋_GB2312"/>
          <w:sz w:val="32"/>
          <w:szCs w:val="24"/>
          <w:lang w:eastAsia="zh-CN"/>
        </w:rPr>
        <w:t>党史学习</w:t>
      </w:r>
      <w:r>
        <w:rPr>
          <w:rFonts w:hint="eastAsia" w:ascii="仿宋_GB2312" w:eastAsia="仿宋_GB2312"/>
          <w:sz w:val="32"/>
          <w:szCs w:val="24"/>
        </w:rPr>
        <w:t>”主题教育成果，加强</w:t>
      </w:r>
      <w:r>
        <w:rPr>
          <w:rFonts w:hint="eastAsia" w:ascii="仿宋_GB2312" w:eastAsia="仿宋_GB2312"/>
          <w:sz w:val="32"/>
          <w:szCs w:val="24"/>
          <w:lang w:eastAsia="zh-CN"/>
        </w:rPr>
        <w:t>团学组织政治建设、组织建设、思想建设、制度建设等，</w:t>
      </w:r>
      <w:r>
        <w:rPr>
          <w:rFonts w:hint="eastAsia" w:ascii="仿宋_GB2312" w:eastAsia="仿宋_GB2312"/>
          <w:sz w:val="32"/>
          <w:szCs w:val="24"/>
        </w:rPr>
        <w:t>坚定不移反“四风”、去“四化”、强“三性”，保持团员</w:t>
      </w:r>
      <w:r>
        <w:rPr>
          <w:rFonts w:hint="eastAsia" w:ascii="仿宋_GB2312" w:eastAsia="仿宋_GB2312"/>
          <w:sz w:val="32"/>
          <w:szCs w:val="24"/>
          <w:lang w:eastAsia="zh-CN"/>
        </w:rPr>
        <w:t>团干部</w:t>
      </w:r>
      <w:r>
        <w:rPr>
          <w:rFonts w:hint="eastAsia" w:ascii="仿宋_GB2312" w:eastAsia="仿宋_GB2312"/>
          <w:sz w:val="32"/>
          <w:szCs w:val="24"/>
        </w:rPr>
        <w:t>应有的朝气和锐气。</w:t>
      </w:r>
      <w:r>
        <w:rPr>
          <w:rFonts w:hint="eastAsia" w:ascii="仿宋_GB2312" w:hAnsi="仿宋_GB2312" w:eastAsia="仿宋_GB2312" w:cs="仿宋_GB2312"/>
          <w:b w:val="0"/>
          <w:i w:val="0"/>
          <w:caps w:val="0"/>
          <w:spacing w:val="0"/>
          <w:w w:val="100"/>
          <w:sz w:val="32"/>
          <w:szCs w:val="32"/>
          <w:lang w:val="en-US" w:eastAsia="zh-CN"/>
        </w:rPr>
        <w:t>以队伍建设为抓手，加强对团学干部的教育、管理和监督，定期举办团校，学生骨干培训班，将团学组织干部的政治学习常态化、制度化，着力塑造团学组织学生干部的良好形象。</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855873"/>
    <w:rsid w:val="34855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2022-03-25T12:03:00Z</dcterms:created>
  <dc:creator>甯鹤</dc:creator>
  <cp:lastModifiedBy>甯鹤</cp:lastModifiedBy>
  <dcterms:modified xsi:type="dcterms:W3CDTF">2022-03-25T12:05:33Z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661CE58AA64F4A3787B79095F8195150</vt:lpwstr>
  </property>
</Properties>
</file>